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F6" w:rsidRDefault="009437F6" w:rsidP="009437F6">
      <w:pPr>
        <w:pStyle w:val="Heading1"/>
      </w:pPr>
      <w:r>
        <w:br w:type="page"/>
      </w:r>
      <w:bookmarkStart w:id="0" w:name="_Toc414308046"/>
      <w:r>
        <w:lastRenderedPageBreak/>
        <w:t xml:space="preserve">Table 5.1 </w:t>
      </w:r>
      <w:proofErr w:type="gramStart"/>
      <w:r>
        <w:t>About</w:t>
      </w:r>
      <w:proofErr w:type="gramEnd"/>
      <w:r>
        <w:t xml:space="preserve"> what percentage of the information about patents that your firm purchases is in a digital rather than paper format?</w:t>
      </w:r>
      <w:bookmarkEnd w:id="0"/>
    </w:p>
    <w:p w:rsidR="009437F6" w:rsidRDefault="009437F6" w:rsidP="009437F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3"/>
        <w:gridCol w:w="1741"/>
        <w:gridCol w:w="1874"/>
        <w:gridCol w:w="2042"/>
        <w:gridCol w:w="2066"/>
      </w:tblGrid>
      <w:tr w:rsidR="009437F6" w:rsidRPr="00505659" w:rsidTr="00EB13AC">
        <w:tc>
          <w:tcPr>
            <w:tcW w:w="4258" w:type="dxa"/>
          </w:tcPr>
          <w:p w:rsidR="009437F6" w:rsidRPr="00505659" w:rsidRDefault="009437F6" w:rsidP="00EB13AC"/>
        </w:tc>
        <w:tc>
          <w:tcPr>
            <w:tcW w:w="4258" w:type="dxa"/>
          </w:tcPr>
          <w:p w:rsidR="009437F6" w:rsidRPr="00505659" w:rsidRDefault="009437F6" w:rsidP="00EB13AC">
            <w:r w:rsidRPr="00505659">
              <w:t>Mean</w:t>
            </w:r>
          </w:p>
        </w:tc>
        <w:tc>
          <w:tcPr>
            <w:tcW w:w="4258" w:type="dxa"/>
          </w:tcPr>
          <w:p w:rsidR="009437F6" w:rsidRPr="00505659" w:rsidRDefault="009437F6" w:rsidP="00EB13AC">
            <w:r w:rsidRPr="00505659">
              <w:t>Median</w:t>
            </w:r>
          </w:p>
        </w:tc>
        <w:tc>
          <w:tcPr>
            <w:tcW w:w="4258" w:type="dxa"/>
          </w:tcPr>
          <w:p w:rsidR="009437F6" w:rsidRPr="00505659" w:rsidRDefault="009437F6" w:rsidP="00EB13AC">
            <w:r w:rsidRPr="00505659">
              <w:t>Minimum</w:t>
            </w:r>
          </w:p>
        </w:tc>
        <w:tc>
          <w:tcPr>
            <w:tcW w:w="4258" w:type="dxa"/>
          </w:tcPr>
          <w:p w:rsidR="009437F6" w:rsidRPr="00505659" w:rsidRDefault="009437F6" w:rsidP="00EB13AC">
            <w:r w:rsidRPr="00505659">
              <w:t>Maximum</w:t>
            </w:r>
          </w:p>
        </w:tc>
      </w:tr>
      <w:tr w:rsidR="009437F6" w:rsidRPr="00505659" w:rsidTr="00EB13AC">
        <w:tc>
          <w:tcPr>
            <w:tcW w:w="4258" w:type="dxa"/>
          </w:tcPr>
          <w:p w:rsidR="009437F6" w:rsidRPr="00505659" w:rsidRDefault="009437F6" w:rsidP="00EB13AC">
            <w:r w:rsidRPr="00505659">
              <w:t>Entire sample</w:t>
            </w:r>
          </w:p>
        </w:tc>
        <w:tc>
          <w:tcPr>
            <w:tcW w:w="4258" w:type="dxa"/>
          </w:tcPr>
          <w:p w:rsidR="009437F6" w:rsidRPr="00505659" w:rsidRDefault="009437F6" w:rsidP="00EB13AC">
            <w:r w:rsidRPr="00505659">
              <w:t>80,90</w:t>
            </w:r>
          </w:p>
        </w:tc>
        <w:tc>
          <w:tcPr>
            <w:tcW w:w="4258" w:type="dxa"/>
          </w:tcPr>
          <w:p w:rsidR="009437F6" w:rsidRPr="00505659" w:rsidRDefault="009437F6" w:rsidP="00EB13AC">
            <w:r w:rsidRPr="00505659">
              <w:t>90,00</w:t>
            </w:r>
          </w:p>
        </w:tc>
        <w:tc>
          <w:tcPr>
            <w:tcW w:w="4258" w:type="dxa"/>
          </w:tcPr>
          <w:p w:rsidR="009437F6" w:rsidRPr="00505659" w:rsidRDefault="009437F6" w:rsidP="00EB13AC">
            <w:r w:rsidRPr="00505659">
              <w:t>0,00</w:t>
            </w:r>
          </w:p>
        </w:tc>
        <w:tc>
          <w:tcPr>
            <w:tcW w:w="4258" w:type="dxa"/>
          </w:tcPr>
          <w:p w:rsidR="009437F6" w:rsidRPr="00505659" w:rsidRDefault="009437F6" w:rsidP="00EB13AC">
            <w:r w:rsidRPr="00505659">
              <w:t>100,00</w:t>
            </w:r>
          </w:p>
        </w:tc>
      </w:tr>
    </w:tbl>
    <w:p w:rsidR="009437F6" w:rsidRDefault="009437F6" w:rsidP="009437F6"/>
    <w:p w:rsidR="009437F6" w:rsidRDefault="009437F6" w:rsidP="009437F6"/>
    <w:p w:rsidR="009437F6" w:rsidRDefault="009437F6" w:rsidP="009437F6">
      <w:pPr>
        <w:pStyle w:val="Heading1"/>
      </w:pPr>
      <w:bookmarkStart w:id="1" w:name="_Toc414308047"/>
      <w:r>
        <w:t xml:space="preserve">Table 5.2 </w:t>
      </w:r>
      <w:proofErr w:type="gramStart"/>
      <w:r>
        <w:t>About</w:t>
      </w:r>
      <w:proofErr w:type="gramEnd"/>
      <w:r>
        <w:t xml:space="preserve"> what percentage of the information about patents that your firm purchases is in a digital rather than paper format? Broken out by Type of Organization</w:t>
      </w:r>
      <w:bookmarkEnd w:id="1"/>
    </w:p>
    <w:p w:rsidR="009437F6" w:rsidRDefault="009437F6" w:rsidP="009437F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91"/>
        <w:gridCol w:w="1723"/>
        <w:gridCol w:w="1762"/>
        <w:gridCol w:w="1937"/>
        <w:gridCol w:w="1963"/>
      </w:tblGrid>
      <w:tr w:rsidR="009437F6" w:rsidRPr="00505659" w:rsidTr="00EB13AC">
        <w:tc>
          <w:tcPr>
            <w:tcW w:w="4258" w:type="dxa"/>
          </w:tcPr>
          <w:p w:rsidR="009437F6" w:rsidRPr="00505659" w:rsidRDefault="009437F6" w:rsidP="00EB13AC">
            <w:r>
              <w:t>Type of Organization</w:t>
            </w:r>
          </w:p>
        </w:tc>
        <w:tc>
          <w:tcPr>
            <w:tcW w:w="4258" w:type="dxa"/>
          </w:tcPr>
          <w:p w:rsidR="009437F6" w:rsidRPr="00505659" w:rsidRDefault="009437F6" w:rsidP="00EB13AC">
            <w:r w:rsidRPr="00505659">
              <w:t>Mean</w:t>
            </w:r>
          </w:p>
        </w:tc>
        <w:tc>
          <w:tcPr>
            <w:tcW w:w="4258" w:type="dxa"/>
          </w:tcPr>
          <w:p w:rsidR="009437F6" w:rsidRPr="00505659" w:rsidRDefault="009437F6" w:rsidP="00EB13AC">
            <w:r w:rsidRPr="00505659">
              <w:t>Median</w:t>
            </w:r>
          </w:p>
        </w:tc>
        <w:tc>
          <w:tcPr>
            <w:tcW w:w="4258" w:type="dxa"/>
          </w:tcPr>
          <w:p w:rsidR="009437F6" w:rsidRPr="00505659" w:rsidRDefault="009437F6" w:rsidP="00EB13AC">
            <w:r w:rsidRPr="00505659">
              <w:t>Minimum</w:t>
            </w:r>
          </w:p>
        </w:tc>
        <w:tc>
          <w:tcPr>
            <w:tcW w:w="4258" w:type="dxa"/>
          </w:tcPr>
          <w:p w:rsidR="009437F6" w:rsidRPr="00505659" w:rsidRDefault="009437F6" w:rsidP="00EB13AC">
            <w:r w:rsidRPr="00505659">
              <w:t>Maximum</w:t>
            </w:r>
          </w:p>
        </w:tc>
      </w:tr>
      <w:tr w:rsidR="009437F6" w:rsidRPr="00505659" w:rsidTr="00EB13AC">
        <w:tc>
          <w:tcPr>
            <w:tcW w:w="4258" w:type="dxa"/>
          </w:tcPr>
          <w:p w:rsidR="009437F6" w:rsidRPr="00505659" w:rsidRDefault="009437F6" w:rsidP="00EB13AC">
            <w:r>
              <w:t>University</w:t>
            </w:r>
          </w:p>
        </w:tc>
        <w:tc>
          <w:tcPr>
            <w:tcW w:w="4258" w:type="dxa"/>
          </w:tcPr>
          <w:p w:rsidR="009437F6" w:rsidRPr="00505659" w:rsidRDefault="009437F6" w:rsidP="00EB13AC">
            <w:r w:rsidRPr="00505659">
              <w:t>53,00</w:t>
            </w:r>
          </w:p>
        </w:tc>
        <w:tc>
          <w:tcPr>
            <w:tcW w:w="4258" w:type="dxa"/>
          </w:tcPr>
          <w:p w:rsidR="009437F6" w:rsidRPr="00505659" w:rsidRDefault="009437F6" w:rsidP="00EB13AC">
            <w:r w:rsidRPr="00505659">
              <w:t>50,00</w:t>
            </w:r>
          </w:p>
        </w:tc>
        <w:tc>
          <w:tcPr>
            <w:tcW w:w="4258" w:type="dxa"/>
          </w:tcPr>
          <w:p w:rsidR="009437F6" w:rsidRPr="00505659" w:rsidRDefault="009437F6" w:rsidP="00EB13AC">
            <w:r w:rsidRPr="00505659">
              <w:t>0,00</w:t>
            </w:r>
          </w:p>
        </w:tc>
        <w:tc>
          <w:tcPr>
            <w:tcW w:w="4258" w:type="dxa"/>
          </w:tcPr>
          <w:p w:rsidR="009437F6" w:rsidRPr="00505659" w:rsidRDefault="009437F6" w:rsidP="00EB13AC">
            <w:r w:rsidRPr="00505659">
              <w:t>90,00</w:t>
            </w:r>
          </w:p>
        </w:tc>
      </w:tr>
      <w:tr w:rsidR="009437F6" w:rsidRPr="00505659" w:rsidTr="00EB13AC">
        <w:tc>
          <w:tcPr>
            <w:tcW w:w="4258" w:type="dxa"/>
          </w:tcPr>
          <w:p w:rsidR="009437F6" w:rsidRPr="00505659" w:rsidRDefault="009437F6" w:rsidP="00EB13AC">
            <w:r>
              <w:t xml:space="preserve">Company (less than $1 Billion in Annual Revenues) </w:t>
            </w:r>
          </w:p>
        </w:tc>
        <w:tc>
          <w:tcPr>
            <w:tcW w:w="4258" w:type="dxa"/>
          </w:tcPr>
          <w:p w:rsidR="009437F6" w:rsidRPr="00505659" w:rsidRDefault="009437F6" w:rsidP="00EB13AC">
            <w:r w:rsidRPr="00505659">
              <w:t>86,43</w:t>
            </w:r>
          </w:p>
        </w:tc>
        <w:tc>
          <w:tcPr>
            <w:tcW w:w="4258" w:type="dxa"/>
          </w:tcPr>
          <w:p w:rsidR="009437F6" w:rsidRPr="00505659" w:rsidRDefault="009437F6" w:rsidP="00EB13AC">
            <w:r w:rsidRPr="00505659">
              <w:t>100,00</w:t>
            </w:r>
          </w:p>
        </w:tc>
        <w:tc>
          <w:tcPr>
            <w:tcW w:w="4258" w:type="dxa"/>
          </w:tcPr>
          <w:p w:rsidR="009437F6" w:rsidRPr="00505659" w:rsidRDefault="009437F6" w:rsidP="00EB13AC">
            <w:r w:rsidRPr="00505659">
              <w:t>40,00</w:t>
            </w:r>
          </w:p>
        </w:tc>
        <w:tc>
          <w:tcPr>
            <w:tcW w:w="4258" w:type="dxa"/>
          </w:tcPr>
          <w:p w:rsidR="009437F6" w:rsidRPr="00505659" w:rsidRDefault="009437F6" w:rsidP="00EB13AC">
            <w:r w:rsidRPr="00505659">
              <w:t>100,00</w:t>
            </w:r>
          </w:p>
        </w:tc>
      </w:tr>
      <w:tr w:rsidR="009437F6" w:rsidRPr="00505659" w:rsidTr="00EB13AC">
        <w:tc>
          <w:tcPr>
            <w:tcW w:w="4258" w:type="dxa"/>
          </w:tcPr>
          <w:p w:rsidR="009437F6" w:rsidRPr="00505659" w:rsidRDefault="009437F6" w:rsidP="00EB13AC">
            <w:r>
              <w:t xml:space="preserve">Company (more than $1 Billion in Annual Revenues) </w:t>
            </w:r>
          </w:p>
        </w:tc>
        <w:tc>
          <w:tcPr>
            <w:tcW w:w="4258" w:type="dxa"/>
          </w:tcPr>
          <w:p w:rsidR="009437F6" w:rsidRPr="00505659" w:rsidRDefault="009437F6" w:rsidP="00EB13AC">
            <w:r w:rsidRPr="00505659">
              <w:t>100,00</w:t>
            </w:r>
          </w:p>
        </w:tc>
        <w:tc>
          <w:tcPr>
            <w:tcW w:w="4258" w:type="dxa"/>
          </w:tcPr>
          <w:p w:rsidR="009437F6" w:rsidRPr="00505659" w:rsidRDefault="009437F6" w:rsidP="00EB13AC">
            <w:r w:rsidRPr="00505659">
              <w:t>100,00</w:t>
            </w:r>
          </w:p>
        </w:tc>
        <w:tc>
          <w:tcPr>
            <w:tcW w:w="4258" w:type="dxa"/>
          </w:tcPr>
          <w:p w:rsidR="009437F6" w:rsidRPr="00505659" w:rsidRDefault="009437F6" w:rsidP="00EB13AC">
            <w:r w:rsidRPr="00505659">
              <w:t>100,00</w:t>
            </w:r>
          </w:p>
        </w:tc>
        <w:tc>
          <w:tcPr>
            <w:tcW w:w="4258" w:type="dxa"/>
          </w:tcPr>
          <w:p w:rsidR="009437F6" w:rsidRPr="00505659" w:rsidRDefault="009437F6" w:rsidP="00EB13AC">
            <w:r w:rsidRPr="00505659">
              <w:t>100,00</w:t>
            </w:r>
          </w:p>
        </w:tc>
      </w:tr>
      <w:tr w:rsidR="009437F6" w:rsidRPr="00505659" w:rsidTr="00EB13AC">
        <w:tc>
          <w:tcPr>
            <w:tcW w:w="4258" w:type="dxa"/>
          </w:tcPr>
          <w:p w:rsidR="009437F6" w:rsidRPr="00505659" w:rsidRDefault="009437F6" w:rsidP="00EB13AC">
            <w:r>
              <w:t xml:space="preserve">Law Firm </w:t>
            </w:r>
          </w:p>
        </w:tc>
        <w:tc>
          <w:tcPr>
            <w:tcW w:w="4258" w:type="dxa"/>
          </w:tcPr>
          <w:p w:rsidR="009437F6" w:rsidRPr="00505659" w:rsidRDefault="009437F6" w:rsidP="00EB13AC">
            <w:r w:rsidRPr="00505659">
              <w:t>91,13</w:t>
            </w:r>
          </w:p>
        </w:tc>
        <w:tc>
          <w:tcPr>
            <w:tcW w:w="4258" w:type="dxa"/>
          </w:tcPr>
          <w:p w:rsidR="009437F6" w:rsidRPr="00505659" w:rsidRDefault="009437F6" w:rsidP="00EB13AC">
            <w:r w:rsidRPr="00505659">
              <w:t>94,50</w:t>
            </w:r>
          </w:p>
        </w:tc>
        <w:tc>
          <w:tcPr>
            <w:tcW w:w="4258" w:type="dxa"/>
          </w:tcPr>
          <w:p w:rsidR="009437F6" w:rsidRPr="00505659" w:rsidRDefault="009437F6" w:rsidP="00EB13AC">
            <w:r w:rsidRPr="00505659">
              <w:t>75,00</w:t>
            </w:r>
          </w:p>
        </w:tc>
        <w:tc>
          <w:tcPr>
            <w:tcW w:w="4258" w:type="dxa"/>
          </w:tcPr>
          <w:p w:rsidR="009437F6" w:rsidRPr="00505659" w:rsidRDefault="009437F6" w:rsidP="00EB13AC">
            <w:r w:rsidRPr="00505659">
              <w:t>100,00</w:t>
            </w:r>
          </w:p>
        </w:tc>
      </w:tr>
    </w:tbl>
    <w:p w:rsidR="009437F6" w:rsidRDefault="009437F6" w:rsidP="009437F6"/>
    <w:p w:rsidR="009437F6" w:rsidRDefault="009437F6" w:rsidP="009437F6"/>
    <w:p w:rsidR="009437F6" w:rsidRDefault="009437F6" w:rsidP="009437F6">
      <w:pPr>
        <w:pStyle w:val="Heading1"/>
      </w:pPr>
      <w:bookmarkStart w:id="2" w:name="_Toc414308048"/>
      <w:r>
        <w:t xml:space="preserve">Table 5.3 </w:t>
      </w:r>
      <w:proofErr w:type="gramStart"/>
      <w:r>
        <w:t>About</w:t>
      </w:r>
      <w:proofErr w:type="gramEnd"/>
      <w:r>
        <w:t xml:space="preserve"> what percentage of the information about patents that your firm purchases is in a digital rather than paper format? Broken out by Work title</w:t>
      </w:r>
      <w:bookmarkEnd w:id="2"/>
    </w:p>
    <w:p w:rsidR="009437F6" w:rsidRDefault="009437F6" w:rsidP="009437F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5"/>
        <w:gridCol w:w="1746"/>
        <w:gridCol w:w="1784"/>
        <w:gridCol w:w="1958"/>
        <w:gridCol w:w="1983"/>
      </w:tblGrid>
      <w:tr w:rsidR="009437F6" w:rsidRPr="00505659" w:rsidTr="00EB13AC">
        <w:tc>
          <w:tcPr>
            <w:tcW w:w="4258" w:type="dxa"/>
          </w:tcPr>
          <w:p w:rsidR="009437F6" w:rsidRPr="00505659" w:rsidRDefault="009437F6" w:rsidP="00EB13AC">
            <w:r>
              <w:t>Work title</w:t>
            </w:r>
          </w:p>
        </w:tc>
        <w:tc>
          <w:tcPr>
            <w:tcW w:w="4258" w:type="dxa"/>
          </w:tcPr>
          <w:p w:rsidR="009437F6" w:rsidRPr="00505659" w:rsidRDefault="009437F6" w:rsidP="00EB13AC">
            <w:r w:rsidRPr="00505659">
              <w:t>Mean</w:t>
            </w:r>
          </w:p>
        </w:tc>
        <w:tc>
          <w:tcPr>
            <w:tcW w:w="4258" w:type="dxa"/>
          </w:tcPr>
          <w:p w:rsidR="009437F6" w:rsidRPr="00505659" w:rsidRDefault="009437F6" w:rsidP="00EB13AC">
            <w:r w:rsidRPr="00505659">
              <w:t>Median</w:t>
            </w:r>
          </w:p>
        </w:tc>
        <w:tc>
          <w:tcPr>
            <w:tcW w:w="4258" w:type="dxa"/>
          </w:tcPr>
          <w:p w:rsidR="009437F6" w:rsidRPr="00505659" w:rsidRDefault="009437F6" w:rsidP="00EB13AC">
            <w:r w:rsidRPr="00505659">
              <w:t>Minimum</w:t>
            </w:r>
          </w:p>
        </w:tc>
        <w:tc>
          <w:tcPr>
            <w:tcW w:w="4258" w:type="dxa"/>
          </w:tcPr>
          <w:p w:rsidR="009437F6" w:rsidRPr="00505659" w:rsidRDefault="009437F6" w:rsidP="00EB13AC">
            <w:r w:rsidRPr="00505659">
              <w:t>Maximum</w:t>
            </w:r>
          </w:p>
        </w:tc>
      </w:tr>
      <w:tr w:rsidR="009437F6" w:rsidRPr="00505659" w:rsidTr="00EB13AC">
        <w:tc>
          <w:tcPr>
            <w:tcW w:w="4258" w:type="dxa"/>
          </w:tcPr>
          <w:p w:rsidR="009437F6" w:rsidRPr="00505659" w:rsidRDefault="009437F6" w:rsidP="00EB13AC">
            <w:r>
              <w:t>Librarian</w:t>
            </w:r>
          </w:p>
        </w:tc>
        <w:tc>
          <w:tcPr>
            <w:tcW w:w="4258" w:type="dxa"/>
          </w:tcPr>
          <w:p w:rsidR="009437F6" w:rsidRPr="00505659" w:rsidRDefault="009437F6" w:rsidP="00EB13AC">
            <w:r w:rsidRPr="00505659">
              <w:t>80,56</w:t>
            </w:r>
          </w:p>
        </w:tc>
        <w:tc>
          <w:tcPr>
            <w:tcW w:w="4258" w:type="dxa"/>
          </w:tcPr>
          <w:p w:rsidR="009437F6" w:rsidRPr="00505659" w:rsidRDefault="009437F6" w:rsidP="00EB13AC">
            <w:r w:rsidRPr="00505659">
              <w:t>85,00</w:t>
            </w:r>
          </w:p>
        </w:tc>
        <w:tc>
          <w:tcPr>
            <w:tcW w:w="4258" w:type="dxa"/>
          </w:tcPr>
          <w:p w:rsidR="009437F6" w:rsidRPr="00505659" w:rsidRDefault="009437F6" w:rsidP="00EB13AC">
            <w:r w:rsidRPr="00505659">
              <w:t>40,00</w:t>
            </w:r>
          </w:p>
        </w:tc>
        <w:tc>
          <w:tcPr>
            <w:tcW w:w="4258" w:type="dxa"/>
          </w:tcPr>
          <w:p w:rsidR="009437F6" w:rsidRPr="00505659" w:rsidRDefault="009437F6" w:rsidP="00EB13AC">
            <w:r w:rsidRPr="00505659">
              <w:t>100,00</w:t>
            </w:r>
          </w:p>
        </w:tc>
      </w:tr>
      <w:tr w:rsidR="009437F6" w:rsidRPr="00505659" w:rsidTr="00EB13AC">
        <w:tc>
          <w:tcPr>
            <w:tcW w:w="4258" w:type="dxa"/>
          </w:tcPr>
          <w:p w:rsidR="009437F6" w:rsidRPr="00505659" w:rsidRDefault="009437F6" w:rsidP="00EB13AC">
            <w:r>
              <w:t xml:space="preserve">Patent Attorney </w:t>
            </w:r>
          </w:p>
        </w:tc>
        <w:tc>
          <w:tcPr>
            <w:tcW w:w="4258" w:type="dxa"/>
          </w:tcPr>
          <w:p w:rsidR="009437F6" w:rsidRPr="00505659" w:rsidRDefault="009437F6" w:rsidP="00EB13AC">
            <w:r w:rsidRPr="00505659">
              <w:t>96,29</w:t>
            </w:r>
          </w:p>
        </w:tc>
        <w:tc>
          <w:tcPr>
            <w:tcW w:w="4258" w:type="dxa"/>
          </w:tcPr>
          <w:p w:rsidR="009437F6" w:rsidRPr="00505659" w:rsidRDefault="009437F6" w:rsidP="00EB13AC">
            <w:r w:rsidRPr="00505659">
              <w:t>100,00</w:t>
            </w:r>
          </w:p>
        </w:tc>
        <w:tc>
          <w:tcPr>
            <w:tcW w:w="4258" w:type="dxa"/>
          </w:tcPr>
          <w:p w:rsidR="009437F6" w:rsidRPr="00505659" w:rsidRDefault="009437F6" w:rsidP="00EB13AC">
            <w:r w:rsidRPr="00505659">
              <w:t>75,00</w:t>
            </w:r>
          </w:p>
        </w:tc>
        <w:tc>
          <w:tcPr>
            <w:tcW w:w="4258" w:type="dxa"/>
          </w:tcPr>
          <w:p w:rsidR="009437F6" w:rsidRPr="00505659" w:rsidRDefault="009437F6" w:rsidP="00EB13AC">
            <w:r w:rsidRPr="00505659">
              <w:t>100,00</w:t>
            </w:r>
          </w:p>
        </w:tc>
      </w:tr>
      <w:tr w:rsidR="009437F6" w:rsidRPr="00505659" w:rsidTr="00EB13AC">
        <w:tc>
          <w:tcPr>
            <w:tcW w:w="4258" w:type="dxa"/>
          </w:tcPr>
          <w:p w:rsidR="009437F6" w:rsidRPr="00505659" w:rsidRDefault="009437F6" w:rsidP="00EB13AC">
            <w:r>
              <w:t xml:space="preserve">Patent Agent </w:t>
            </w:r>
          </w:p>
        </w:tc>
        <w:tc>
          <w:tcPr>
            <w:tcW w:w="4258" w:type="dxa"/>
          </w:tcPr>
          <w:p w:rsidR="009437F6" w:rsidRPr="00505659" w:rsidRDefault="009437F6" w:rsidP="00EB13AC">
            <w:r w:rsidRPr="00505659">
              <w:t>0,00</w:t>
            </w:r>
          </w:p>
        </w:tc>
        <w:tc>
          <w:tcPr>
            <w:tcW w:w="4258" w:type="dxa"/>
          </w:tcPr>
          <w:p w:rsidR="009437F6" w:rsidRPr="00505659" w:rsidRDefault="009437F6" w:rsidP="00EB13AC">
            <w:r w:rsidRPr="00505659">
              <w:t>0,00</w:t>
            </w:r>
          </w:p>
        </w:tc>
        <w:tc>
          <w:tcPr>
            <w:tcW w:w="4258" w:type="dxa"/>
          </w:tcPr>
          <w:p w:rsidR="009437F6" w:rsidRPr="00505659" w:rsidRDefault="009437F6" w:rsidP="00EB13AC">
            <w:r w:rsidRPr="00505659">
              <w:t>0,00</w:t>
            </w:r>
          </w:p>
        </w:tc>
        <w:tc>
          <w:tcPr>
            <w:tcW w:w="4258" w:type="dxa"/>
          </w:tcPr>
          <w:p w:rsidR="009437F6" w:rsidRPr="00505659" w:rsidRDefault="009437F6" w:rsidP="00EB13AC">
            <w:r w:rsidRPr="00505659">
              <w:t>0,00</w:t>
            </w:r>
          </w:p>
        </w:tc>
      </w:tr>
      <w:tr w:rsidR="009437F6" w:rsidRPr="00505659" w:rsidTr="00EB13AC">
        <w:tc>
          <w:tcPr>
            <w:tcW w:w="4258" w:type="dxa"/>
          </w:tcPr>
          <w:p w:rsidR="009437F6" w:rsidRPr="00505659" w:rsidRDefault="009437F6" w:rsidP="00EB13AC">
            <w:r>
              <w:t xml:space="preserve">Technology Executive, Private Sector </w:t>
            </w:r>
          </w:p>
        </w:tc>
        <w:tc>
          <w:tcPr>
            <w:tcW w:w="4258" w:type="dxa"/>
          </w:tcPr>
          <w:p w:rsidR="009437F6" w:rsidRPr="00505659" w:rsidRDefault="009437F6" w:rsidP="00EB13AC">
            <w:r w:rsidRPr="00505659">
              <w:t>100,00</w:t>
            </w:r>
          </w:p>
        </w:tc>
        <w:tc>
          <w:tcPr>
            <w:tcW w:w="4258" w:type="dxa"/>
          </w:tcPr>
          <w:p w:rsidR="009437F6" w:rsidRPr="00505659" w:rsidRDefault="009437F6" w:rsidP="00EB13AC">
            <w:r w:rsidRPr="00505659">
              <w:t>100,00</w:t>
            </w:r>
          </w:p>
        </w:tc>
        <w:tc>
          <w:tcPr>
            <w:tcW w:w="4258" w:type="dxa"/>
          </w:tcPr>
          <w:p w:rsidR="009437F6" w:rsidRPr="00505659" w:rsidRDefault="009437F6" w:rsidP="00EB13AC">
            <w:r w:rsidRPr="00505659">
              <w:t>100,00</w:t>
            </w:r>
          </w:p>
        </w:tc>
        <w:tc>
          <w:tcPr>
            <w:tcW w:w="4258" w:type="dxa"/>
          </w:tcPr>
          <w:p w:rsidR="009437F6" w:rsidRPr="00505659" w:rsidRDefault="009437F6" w:rsidP="00EB13AC">
            <w:r w:rsidRPr="00505659">
              <w:t>100,00</w:t>
            </w:r>
          </w:p>
        </w:tc>
      </w:tr>
      <w:tr w:rsidR="009437F6" w:rsidRPr="00505659" w:rsidTr="00EB13AC">
        <w:tc>
          <w:tcPr>
            <w:tcW w:w="4258" w:type="dxa"/>
          </w:tcPr>
          <w:p w:rsidR="009437F6" w:rsidRPr="00505659" w:rsidRDefault="009437F6" w:rsidP="00EB13AC">
            <w:r>
              <w:t xml:space="preserve">Technology Executive, Higher Education or </w:t>
            </w:r>
            <w:r>
              <w:lastRenderedPageBreak/>
              <w:t xml:space="preserve">Public Sector </w:t>
            </w:r>
          </w:p>
        </w:tc>
        <w:tc>
          <w:tcPr>
            <w:tcW w:w="4258" w:type="dxa"/>
          </w:tcPr>
          <w:p w:rsidR="009437F6" w:rsidRPr="00505659" w:rsidRDefault="009437F6" w:rsidP="00EB13AC">
            <w:r w:rsidRPr="00505659">
              <w:lastRenderedPageBreak/>
              <w:t>50,00</w:t>
            </w:r>
          </w:p>
        </w:tc>
        <w:tc>
          <w:tcPr>
            <w:tcW w:w="4258" w:type="dxa"/>
          </w:tcPr>
          <w:p w:rsidR="009437F6" w:rsidRPr="00505659" w:rsidRDefault="009437F6" w:rsidP="00EB13AC">
            <w:r w:rsidRPr="00505659">
              <w:t>50,00</w:t>
            </w:r>
          </w:p>
        </w:tc>
        <w:tc>
          <w:tcPr>
            <w:tcW w:w="4258" w:type="dxa"/>
          </w:tcPr>
          <w:p w:rsidR="009437F6" w:rsidRPr="00505659" w:rsidRDefault="009437F6" w:rsidP="00EB13AC">
            <w:r w:rsidRPr="00505659">
              <w:t>50,00</w:t>
            </w:r>
          </w:p>
        </w:tc>
        <w:tc>
          <w:tcPr>
            <w:tcW w:w="4258" w:type="dxa"/>
          </w:tcPr>
          <w:p w:rsidR="009437F6" w:rsidRPr="00505659" w:rsidRDefault="009437F6" w:rsidP="00EB13AC">
            <w:r w:rsidRPr="00505659">
              <w:t>50,00</w:t>
            </w:r>
          </w:p>
        </w:tc>
      </w:tr>
    </w:tbl>
    <w:p w:rsidR="009437F6" w:rsidRDefault="009437F6" w:rsidP="009437F6"/>
    <w:p w:rsidR="009437F6" w:rsidRDefault="009437F6" w:rsidP="009437F6"/>
    <w:p w:rsidR="009437F6" w:rsidRPr="00EA215E" w:rsidRDefault="009437F6" w:rsidP="009437F6">
      <w:pPr>
        <w:pStyle w:val="Heading1"/>
      </w:pPr>
      <w:bookmarkStart w:id="3" w:name="_Toc414308049"/>
      <w:r w:rsidRPr="00EA215E">
        <w:t>What has been the impact on your organization's patent information acquisition practices of the increasing availability of information about patents from sources that do not charge a fee?</w:t>
      </w:r>
      <w:bookmarkEnd w:id="3"/>
    </w:p>
    <w:p w:rsidR="009437F6" w:rsidRPr="00FE40CC" w:rsidRDefault="009437F6" w:rsidP="009437F6">
      <w:pPr>
        <w:rPr>
          <w:rFonts w:eastAsia="Times New Roman" w:cs="Microsoft Sans Serif"/>
          <w:lang w:val="en-US" w:eastAsia="ru-RU"/>
        </w:rPr>
      </w:pP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With more free sources available, I am able obtain more information more quickly than before.</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none</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Very high.</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We never pay any money for this information anymore</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Out of pocket costs have gone down.</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Minimal impact.  We do not maintain a large for fee collection.</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making my job impossible  over lapping competing products</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Moved almost entirely to free sources</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plenty</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We don't use fee based services if we can get away with it.</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The law library has been a government depository library.  The change has been in the access to foreign sources.</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We hit the free first if the format is appropriate for the task.</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large--why pay for free info</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free is better than pay</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Pr>
          <w:rFonts w:ascii="Cambria" w:eastAsia="Times New Roman" w:hAnsi="Cambria" w:cs="Microsoft Sans Serif"/>
          <w:sz w:val="24"/>
          <w:szCs w:val="24"/>
          <w:lang w:val="en-US" w:eastAsia="ru-RU"/>
        </w:rPr>
        <w:t>almost none:  we would</w:t>
      </w:r>
      <w:r w:rsidRPr="00FE40CC">
        <w:rPr>
          <w:rFonts w:ascii="Cambria" w:eastAsia="Times New Roman" w:hAnsi="Cambria" w:cs="Microsoft Sans Serif"/>
          <w:sz w:val="24"/>
          <w:szCs w:val="24"/>
          <w:lang w:val="en-US" w:eastAsia="ru-RU"/>
        </w:rPr>
        <w:t xml:space="preserve"> rather pay for the</w:t>
      </w:r>
      <w:r>
        <w:rPr>
          <w:rFonts w:ascii="Cambria" w:eastAsia="Times New Roman" w:hAnsi="Cambria" w:cs="Microsoft Sans Serif"/>
          <w:sz w:val="24"/>
          <w:szCs w:val="24"/>
          <w:lang w:val="en-US" w:eastAsia="ru-RU"/>
        </w:rPr>
        <w:t xml:space="preserve"> </w:t>
      </w:r>
      <w:r w:rsidRPr="00FE40CC">
        <w:rPr>
          <w:rFonts w:ascii="Cambria" w:eastAsia="Times New Roman" w:hAnsi="Cambria" w:cs="Microsoft Sans Serif"/>
          <w:sz w:val="24"/>
          <w:szCs w:val="24"/>
          <w:lang w:val="en-US" w:eastAsia="ru-RU"/>
        </w:rPr>
        <w:t>richer sources of information, even if that comes at a cost</w:t>
      </w:r>
    </w:p>
    <w:p w:rsidR="009437F6" w:rsidRPr="00FE40CC" w:rsidRDefault="009437F6" w:rsidP="009437F6">
      <w:pPr>
        <w:pStyle w:val="ListParagraph"/>
        <w:numPr>
          <w:ilvl w:val="0"/>
          <w:numId w:val="1"/>
        </w:numPr>
        <w:spacing w:after="0" w:line="240" w:lineRule="auto"/>
        <w:rPr>
          <w:rFonts w:ascii="Cambria" w:eastAsia="Times New Roman" w:hAnsi="Cambria" w:cs="Microsoft Sans Serif"/>
          <w:sz w:val="24"/>
          <w:szCs w:val="24"/>
          <w:lang w:val="en-US" w:eastAsia="ru-RU"/>
        </w:rPr>
      </w:pPr>
      <w:r w:rsidRPr="00FE40CC">
        <w:rPr>
          <w:rFonts w:ascii="Cambria" w:eastAsia="Times New Roman" w:hAnsi="Cambria" w:cs="Microsoft Sans Serif"/>
          <w:sz w:val="24"/>
          <w:szCs w:val="24"/>
          <w:lang w:val="en-US" w:eastAsia="ru-RU"/>
        </w:rPr>
        <w:t>Despite the availability of free patents, we still need to order file wrappers.  We also rely heavily on fee based services to determine ownership and reassignment of patents.  We also use fee based SEC research services for licensing information.</w:t>
      </w:r>
    </w:p>
    <w:p w:rsidR="00680991" w:rsidRDefault="00680991">
      <w:bookmarkStart w:id="4" w:name="_GoBack"/>
      <w:bookmarkEnd w:id="4"/>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80B09"/>
    <w:multiLevelType w:val="hybridMultilevel"/>
    <w:tmpl w:val="293EA0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7F6"/>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437F6"/>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17DC8-7C3B-4954-9474-7A970328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7F6"/>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9437F6"/>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7F6"/>
    <w:rPr>
      <w:rFonts w:ascii="Calibri" w:eastAsia="Times New Roman" w:hAnsi="Calibri" w:cs="Times New Roman"/>
      <w:b/>
      <w:bCs/>
      <w:color w:val="345A8A"/>
      <w:sz w:val="32"/>
      <w:szCs w:val="32"/>
      <w:lang w:val="en-AU"/>
    </w:rPr>
  </w:style>
  <w:style w:type="paragraph" w:styleId="ListParagraph">
    <w:name w:val="List Paragraph"/>
    <w:basedOn w:val="Normal"/>
    <w:uiPriority w:val="34"/>
    <w:qFormat/>
    <w:rsid w:val="009437F6"/>
    <w:pPr>
      <w:spacing w:after="200" w:line="276"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2015-03-17T02:25:00Z</dcterms:created>
  <dcterms:modified xsi:type="dcterms:W3CDTF">2015-03-17T02:27:00Z</dcterms:modified>
</cp:coreProperties>
</file>