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751" w:rsidRPr="00FB3EE0" w:rsidRDefault="000A7751" w:rsidP="000A7751">
      <w:pPr>
        <w:pStyle w:val="Heading1"/>
        <w:rPr>
          <w:lang w:val="en-US"/>
        </w:rPr>
      </w:pPr>
      <w:bookmarkStart w:id="0" w:name="_Toc415750286"/>
      <w:r w:rsidRPr="00FB3EE0">
        <w:rPr>
          <w:lang w:val="en-US"/>
        </w:rPr>
        <w:t xml:space="preserve">CHAPTER 5 – </w:t>
      </w:r>
      <w:r w:rsidRPr="00086811">
        <w:rPr>
          <w:lang w:val="en-US"/>
        </w:rPr>
        <w:t>Dress Code</w:t>
      </w:r>
      <w:bookmarkEnd w:id="0"/>
    </w:p>
    <w:p w:rsidR="000A7751" w:rsidRDefault="000A7751" w:rsidP="000A7751">
      <w:pPr>
        <w:pStyle w:val="Heading1"/>
      </w:pPr>
      <w:bookmarkStart w:id="1" w:name="_Toc415750287"/>
      <w:r>
        <w:t>Does the college have a dress code of any kind for tour guides and, if so, what is it?</w:t>
      </w:r>
      <w:bookmarkEnd w:id="1"/>
    </w:p>
    <w:p w:rsidR="000A7751" w:rsidRDefault="000A7751" w:rsidP="000A7751"/>
    <w:p w:rsidR="000A7751" w:rsidRDefault="000A7751" w:rsidP="000A7751">
      <w:pPr>
        <w:numPr>
          <w:ilvl w:val="0"/>
          <w:numId w:val="1"/>
        </w:numPr>
        <w:ind w:left="709" w:hanging="426"/>
      </w:pPr>
      <w:r>
        <w:t>professional polo, name tag, jacket,</w:t>
      </w:r>
    </w:p>
    <w:p w:rsidR="000A7751" w:rsidRDefault="000A7751" w:rsidP="000A7751">
      <w:pPr>
        <w:numPr>
          <w:ilvl w:val="0"/>
          <w:numId w:val="1"/>
        </w:numPr>
        <w:ind w:left="709" w:hanging="426"/>
      </w:pPr>
      <w:r>
        <w:t>No formal dress code- however we encourage guides to dress appropriately, (e.g., no short shorts, no hats, no sunglasses, no flip-flops, etc.)</w:t>
      </w:r>
    </w:p>
    <w:p w:rsidR="000A7751" w:rsidRDefault="000A7751" w:rsidP="000A7751">
      <w:pPr>
        <w:numPr>
          <w:ilvl w:val="0"/>
          <w:numId w:val="1"/>
        </w:numPr>
        <w:ind w:left="709" w:hanging="426"/>
      </w:pPr>
      <w:r>
        <w:t>Yes.  Students must wear Indiana University gear (i.e. shirts, hats, jackets, etc.)</w:t>
      </w:r>
    </w:p>
    <w:p w:rsidR="000A7751" w:rsidRDefault="000A7751" w:rsidP="000A7751">
      <w:pPr>
        <w:numPr>
          <w:ilvl w:val="0"/>
          <w:numId w:val="1"/>
        </w:numPr>
        <w:ind w:left="709" w:hanging="426"/>
      </w:pPr>
      <w:r>
        <w:t>Tan/black pants  School polo</w:t>
      </w:r>
    </w:p>
    <w:p w:rsidR="000A7751" w:rsidRDefault="000A7751" w:rsidP="000A7751">
      <w:pPr>
        <w:numPr>
          <w:ilvl w:val="0"/>
          <w:numId w:val="1"/>
        </w:numPr>
        <w:ind w:left="709" w:hanging="426"/>
      </w:pPr>
      <w:r>
        <w:t>Staff polo, khaki pants, skirts or shorts which are at least knee length, university name tag, close-toed shoes, no flip-flops, hats or sun glasses</w:t>
      </w:r>
    </w:p>
    <w:p w:rsidR="000A7751" w:rsidRDefault="000A7751" w:rsidP="000A7751">
      <w:pPr>
        <w:numPr>
          <w:ilvl w:val="0"/>
          <w:numId w:val="1"/>
        </w:numPr>
        <w:ind w:left="709" w:hanging="426"/>
      </w:pPr>
      <w:r>
        <w:t>Yes, 'step above' what they would wear to class. No sweats or athletic shorts.</w:t>
      </w:r>
    </w:p>
    <w:p w:rsidR="000A7751" w:rsidRDefault="000A7751" w:rsidP="000A7751">
      <w:pPr>
        <w:numPr>
          <w:ilvl w:val="0"/>
          <w:numId w:val="1"/>
        </w:numPr>
        <w:ind w:left="709" w:hanging="426"/>
      </w:pPr>
      <w:r>
        <w:t xml:space="preserve">We provide university </w:t>
      </w:r>
      <w:proofErr w:type="spellStart"/>
      <w:r>
        <w:t>polos</w:t>
      </w:r>
      <w:proofErr w:type="spellEnd"/>
      <w:r>
        <w:t xml:space="preserve"> they are required to wear each day they are at work.</w:t>
      </w:r>
    </w:p>
    <w:p w:rsidR="000A7751" w:rsidRDefault="000A7751" w:rsidP="000A7751">
      <w:pPr>
        <w:numPr>
          <w:ilvl w:val="0"/>
          <w:numId w:val="1"/>
        </w:numPr>
        <w:ind w:left="709" w:hanging="426"/>
      </w:pPr>
      <w:r>
        <w:t>Not on standard tours.  For some special events, yes and for our daylong visit we recommend.  We have a polo with khaki pants, closed toe brown or black shoes and a nametag.</w:t>
      </w:r>
    </w:p>
    <w:p w:rsidR="000A7751" w:rsidRDefault="000A7751" w:rsidP="000A7751">
      <w:pPr>
        <w:numPr>
          <w:ilvl w:val="0"/>
          <w:numId w:val="1"/>
        </w:numPr>
        <w:ind w:left="709" w:hanging="426"/>
      </w:pPr>
      <w:r>
        <w:t>official rugby, casual and appropriate clothing on the bottom (shorts and jeans are fine)</w:t>
      </w:r>
    </w:p>
    <w:p w:rsidR="000A7751" w:rsidRDefault="000A7751" w:rsidP="000A7751">
      <w:pPr>
        <w:numPr>
          <w:ilvl w:val="0"/>
          <w:numId w:val="1"/>
        </w:numPr>
        <w:ind w:left="709" w:hanging="426"/>
      </w:pPr>
      <w:r>
        <w:t>No dress code</w:t>
      </w:r>
    </w:p>
    <w:p w:rsidR="000A7751" w:rsidRDefault="000A7751" w:rsidP="000A7751">
      <w:pPr>
        <w:numPr>
          <w:ilvl w:val="0"/>
          <w:numId w:val="1"/>
        </w:numPr>
        <w:ind w:left="709" w:hanging="426"/>
      </w:pPr>
      <w:r>
        <w:t>closed toed shoes, HPU gear or semi-professional attire (button up shirt or polo; no stains or holes), name tag, no hats</w:t>
      </w:r>
    </w:p>
    <w:p w:rsidR="000A7751" w:rsidRDefault="000A7751" w:rsidP="000A7751">
      <w:pPr>
        <w:numPr>
          <w:ilvl w:val="0"/>
          <w:numId w:val="1"/>
        </w:numPr>
        <w:ind w:left="709" w:hanging="426"/>
      </w:pPr>
      <w:r>
        <w:t>Yes...our school clothes</w:t>
      </w:r>
    </w:p>
    <w:p w:rsidR="000A7751" w:rsidRDefault="000A7751" w:rsidP="000A7751">
      <w:pPr>
        <w:numPr>
          <w:ilvl w:val="0"/>
          <w:numId w:val="1"/>
        </w:numPr>
        <w:ind w:left="709" w:hanging="426"/>
      </w:pPr>
      <w:r>
        <w:t>Nice jeans and university shirts</w:t>
      </w:r>
    </w:p>
    <w:p w:rsidR="000A7751" w:rsidRDefault="000A7751" w:rsidP="000A7751">
      <w:pPr>
        <w:numPr>
          <w:ilvl w:val="0"/>
          <w:numId w:val="1"/>
        </w:numPr>
        <w:ind w:left="709" w:hanging="426"/>
      </w:pPr>
      <w:r>
        <w:t>Yes, during the winter the tour guides are given coats to wear. Students are encouraged to wear school clothing. Pants/jeans must not have any holes. Sunglasses are not allowed, nor are any political apparel, tank tops, or low cut shirts. Clothing mentioning a different school is also not allowed.</w:t>
      </w:r>
    </w:p>
    <w:p w:rsidR="000A7751" w:rsidRDefault="000A7751" w:rsidP="000A7751">
      <w:pPr>
        <w:numPr>
          <w:ilvl w:val="0"/>
          <w:numId w:val="1"/>
        </w:numPr>
        <w:ind w:left="709" w:hanging="426"/>
      </w:pPr>
      <w:r>
        <w:t>Yes, tour guide jacket, umbrella, t-shirt, name tag, hat, scarf &amp; gloves. All branded with the College's graphic identity. Khakis for events.</w:t>
      </w:r>
    </w:p>
    <w:p w:rsidR="000A7751" w:rsidRDefault="000A7751" w:rsidP="000A7751">
      <w:pPr>
        <w:numPr>
          <w:ilvl w:val="0"/>
          <w:numId w:val="1"/>
        </w:numPr>
        <w:ind w:left="709" w:hanging="426"/>
      </w:pPr>
      <w:r>
        <w:t>Appropriate modest attire but we encourage them to still look like a student</w:t>
      </w:r>
    </w:p>
    <w:p w:rsidR="000A7751" w:rsidRDefault="000A7751" w:rsidP="000A7751">
      <w:pPr>
        <w:numPr>
          <w:ilvl w:val="0"/>
          <w:numId w:val="1"/>
        </w:numPr>
        <w:ind w:left="709" w:hanging="426"/>
      </w:pPr>
      <w:r>
        <w:t>We require them to wear clothes with our logo on them.  We have provided them with polo's; however, we understand they are coming from class, so they may just wear something that has our name on it.</w:t>
      </w:r>
    </w:p>
    <w:p w:rsidR="000A7751" w:rsidRDefault="000A7751" w:rsidP="000A7751">
      <w:pPr>
        <w:numPr>
          <w:ilvl w:val="0"/>
          <w:numId w:val="1"/>
        </w:numPr>
        <w:ind w:left="709" w:hanging="426"/>
      </w:pPr>
      <w:r>
        <w:t xml:space="preserve">Yes, for the Ambassadors that help during our college days they have a dress code.  They wear a shirt that matches  </w:t>
      </w:r>
      <w:proofErr w:type="spellStart"/>
      <w:r>
        <w:t>Northface</w:t>
      </w:r>
      <w:proofErr w:type="spellEnd"/>
      <w:r>
        <w:t xml:space="preserve"> Jacket  AU Name Tag with their name on it</w:t>
      </w:r>
    </w:p>
    <w:p w:rsidR="000A7751" w:rsidRDefault="000A7751" w:rsidP="000A7751">
      <w:pPr>
        <w:numPr>
          <w:ilvl w:val="0"/>
          <w:numId w:val="1"/>
        </w:numPr>
        <w:ind w:left="709" w:hanging="426"/>
      </w:pPr>
      <w:r>
        <w:t>Yes.  University issued shirts.</w:t>
      </w:r>
    </w:p>
    <w:p w:rsidR="000A7751" w:rsidRDefault="000A7751" w:rsidP="000A7751">
      <w:pPr>
        <w:numPr>
          <w:ilvl w:val="0"/>
          <w:numId w:val="1"/>
        </w:numPr>
        <w:ind w:left="709" w:hanging="426"/>
      </w:pPr>
      <w:r>
        <w:t>Clinic attire--clinic jacket, dress pants (or dress for females), dress shirt, and tie (for males.)</w:t>
      </w:r>
    </w:p>
    <w:p w:rsidR="000A7751" w:rsidRDefault="000A7751" w:rsidP="000A7751">
      <w:pPr>
        <w:numPr>
          <w:ilvl w:val="0"/>
          <w:numId w:val="1"/>
        </w:numPr>
        <w:ind w:left="709" w:hanging="426"/>
      </w:pPr>
      <w:r>
        <w:t>We provide a polo shirt and a pullover sweatshirt and a name tag</w:t>
      </w:r>
    </w:p>
    <w:p w:rsidR="000A7751" w:rsidRDefault="000A7751" w:rsidP="000A7751">
      <w:pPr>
        <w:numPr>
          <w:ilvl w:val="0"/>
          <w:numId w:val="1"/>
        </w:numPr>
        <w:ind w:left="709" w:hanging="426"/>
      </w:pPr>
      <w:r>
        <w:t>Yes. We provide tops and students wear either black or khaki bottoms.</w:t>
      </w:r>
    </w:p>
    <w:p w:rsidR="000A7751" w:rsidRDefault="000A7751" w:rsidP="000A7751">
      <w:pPr>
        <w:numPr>
          <w:ilvl w:val="0"/>
          <w:numId w:val="1"/>
        </w:numPr>
        <w:ind w:left="709" w:hanging="426"/>
      </w:pPr>
      <w:r>
        <w:lastRenderedPageBreak/>
        <w:t xml:space="preserve">Georgia State appeal for tops and professional pants/long shorts. Appropriate walking shoes. No excess </w:t>
      </w:r>
      <w:proofErr w:type="spellStart"/>
      <w:r>
        <w:t>jewelry</w:t>
      </w:r>
      <w:proofErr w:type="spellEnd"/>
      <w:r>
        <w:t>.</w:t>
      </w:r>
    </w:p>
    <w:p w:rsidR="000A7751" w:rsidRDefault="000A7751" w:rsidP="000A7751">
      <w:pPr>
        <w:numPr>
          <w:ilvl w:val="0"/>
          <w:numId w:val="1"/>
        </w:numPr>
        <w:ind w:left="709" w:hanging="426"/>
      </w:pPr>
      <w:r>
        <w:t>Our tour guides are also office workers so we ask that they not show excessive skin, although they can dress for comfort and to suit their personality; for the one tour per week that they give, we ask that they not wear gear from other colleges. Our student are very thoughtful, though, and their dress choices are not ever an issue.</w:t>
      </w:r>
    </w:p>
    <w:p w:rsidR="000A7751" w:rsidRDefault="000A7751" w:rsidP="000A7751">
      <w:pPr>
        <w:numPr>
          <w:ilvl w:val="0"/>
          <w:numId w:val="1"/>
        </w:numPr>
        <w:ind w:left="709" w:hanging="426"/>
      </w:pPr>
      <w:r>
        <w:t>No</w:t>
      </w:r>
    </w:p>
    <w:p w:rsidR="000A7751" w:rsidRDefault="000A7751" w:rsidP="000A7751">
      <w:pPr>
        <w:numPr>
          <w:ilvl w:val="0"/>
          <w:numId w:val="1"/>
        </w:numPr>
        <w:ind w:left="709" w:hanging="426"/>
      </w:pPr>
      <w:r>
        <w:t>Yes, but only conservative dress...no specific clothes unless it is an event day.</w:t>
      </w:r>
    </w:p>
    <w:p w:rsidR="000A7751" w:rsidRDefault="000A7751" w:rsidP="000A7751">
      <w:pPr>
        <w:numPr>
          <w:ilvl w:val="0"/>
          <w:numId w:val="1"/>
        </w:numPr>
        <w:ind w:left="709" w:hanging="426"/>
      </w:pPr>
      <w:r>
        <w:t>yes...</w:t>
      </w:r>
      <w:proofErr w:type="spellStart"/>
      <w:r>
        <w:t>polos</w:t>
      </w:r>
      <w:proofErr w:type="spellEnd"/>
      <w:r>
        <w:t xml:space="preserve"> khaki or dark</w:t>
      </w:r>
    </w:p>
    <w:p w:rsidR="000A7751" w:rsidRDefault="000A7751" w:rsidP="000A7751">
      <w:pPr>
        <w:numPr>
          <w:ilvl w:val="0"/>
          <w:numId w:val="1"/>
        </w:numPr>
        <w:ind w:left="709" w:hanging="426"/>
      </w:pPr>
      <w:r>
        <w:t>Tee shirt with new branding message and khakis or black pants. In cold weather they wear a long sleeved under armour shirt underneath of the tee. We also have an ambassador jacket.</w:t>
      </w:r>
    </w:p>
    <w:p w:rsidR="000A7751" w:rsidRDefault="000A7751" w:rsidP="000A7751">
      <w:pPr>
        <w:numPr>
          <w:ilvl w:val="0"/>
          <w:numId w:val="1"/>
        </w:numPr>
        <w:ind w:left="709" w:hanging="426"/>
      </w:pPr>
      <w:r>
        <w:t>All tour guides wear a black and red striped rugby would a Rhodes College Diplomat emblem on the chest.</w:t>
      </w:r>
    </w:p>
    <w:p w:rsidR="000A7751" w:rsidRDefault="000A7751" w:rsidP="000A7751">
      <w:pPr>
        <w:numPr>
          <w:ilvl w:val="0"/>
          <w:numId w:val="1"/>
        </w:numPr>
        <w:ind w:left="709" w:hanging="426"/>
      </w:pPr>
      <w:r>
        <w:t>We phrase it as "dressing for dinner at your grandma's:" no leggings, sweatpants, yoga pants, etc... work appropriate, jeans are acceptable, but must look presentable</w:t>
      </w:r>
    </w:p>
    <w:p w:rsidR="000A7751" w:rsidRDefault="000A7751" w:rsidP="000A7751">
      <w:pPr>
        <w:numPr>
          <w:ilvl w:val="0"/>
          <w:numId w:val="1"/>
        </w:numPr>
        <w:ind w:left="709" w:hanging="426"/>
      </w:pPr>
      <w:r>
        <w:t xml:space="preserve">Polo shirt for daily work, </w:t>
      </w:r>
      <w:proofErr w:type="gramStart"/>
      <w:r>
        <w:t>rugby</w:t>
      </w:r>
      <w:proofErr w:type="gramEnd"/>
      <w:r>
        <w:t xml:space="preserve"> shirt for events and fleeces for the winter.  You must wear khakis for any on campus event.  Jeans and other pants for the office, no yoga pants.</w:t>
      </w:r>
    </w:p>
    <w:p w:rsidR="000A7751" w:rsidRDefault="000A7751" w:rsidP="000A7751">
      <w:pPr>
        <w:numPr>
          <w:ilvl w:val="0"/>
          <w:numId w:val="1"/>
        </w:numPr>
        <w:ind w:left="709" w:hanging="426"/>
      </w:pPr>
      <w:r>
        <w:t>No ripped jeans. No revealing clothing. No names/logos of other colleges and universities.  For large events, tour guides are provided with a staff polo shirt and are asked to wear nice khaki slacks.</w:t>
      </w:r>
    </w:p>
    <w:p w:rsidR="000A7751" w:rsidRDefault="000A7751" w:rsidP="000A7751">
      <w:pPr>
        <w:numPr>
          <w:ilvl w:val="0"/>
          <w:numId w:val="1"/>
        </w:numPr>
        <w:ind w:left="709" w:hanging="426"/>
      </w:pPr>
      <w:r>
        <w:t>No but they are expected to wear comfortable shoes, and they are not to wear clothing with other schools names or logos. We do provide tour guide t-shirts but only ask them to wear when weather permits.</w:t>
      </w:r>
    </w:p>
    <w:p w:rsidR="000A7751" w:rsidRDefault="000A7751" w:rsidP="000A7751">
      <w:pPr>
        <w:numPr>
          <w:ilvl w:val="0"/>
          <w:numId w:val="1"/>
        </w:numPr>
        <w:ind w:left="709" w:hanging="426"/>
      </w:pPr>
      <w:r>
        <w:t>Yes. It's pretty casual because we want them to present their authentic self. A T-shirt, sweatshirt, or other type of top (no tank tops) which promotes the university. Jeans or khakis. Comfortable shoes which have a back (no flip-flops). No leggings and no athletic shorts/pants.</w:t>
      </w:r>
    </w:p>
    <w:p w:rsidR="000A7751" w:rsidRDefault="000A7751" w:rsidP="000A7751">
      <w:pPr>
        <w:numPr>
          <w:ilvl w:val="0"/>
          <w:numId w:val="1"/>
        </w:numPr>
        <w:ind w:left="709" w:hanging="426"/>
      </w:pPr>
      <w:r>
        <w:t>College Casual</w:t>
      </w:r>
    </w:p>
    <w:p w:rsidR="000A7751" w:rsidRDefault="000A7751" w:rsidP="000A7751">
      <w:pPr>
        <w:numPr>
          <w:ilvl w:val="0"/>
          <w:numId w:val="1"/>
        </w:numPr>
        <w:ind w:left="709" w:hanging="426"/>
      </w:pPr>
      <w:r>
        <w:t>Yes, no sweat pants or tank tops. Shorts and shirts must be to mid-thigh. All tour guides need to wear the designated tour jacket when giving daily tours and on group tours wear the fleece provided when hired.</w:t>
      </w:r>
    </w:p>
    <w:p w:rsidR="000A7751" w:rsidRDefault="000A7751" w:rsidP="000A7751">
      <w:pPr>
        <w:numPr>
          <w:ilvl w:val="0"/>
          <w:numId w:val="1"/>
        </w:numPr>
        <w:ind w:left="709" w:hanging="426"/>
      </w:pPr>
      <w:r>
        <w:t>Yes</w:t>
      </w:r>
    </w:p>
    <w:p w:rsidR="000A7751" w:rsidRDefault="000A7751" w:rsidP="000A7751">
      <w:pPr>
        <w:numPr>
          <w:ilvl w:val="0"/>
          <w:numId w:val="1"/>
        </w:numPr>
        <w:ind w:left="709" w:hanging="426"/>
      </w:pPr>
      <w:r>
        <w:t>Purple polo (issued by Admissions) and khaki bottoms</w:t>
      </w:r>
    </w:p>
    <w:p w:rsidR="000A7751" w:rsidRDefault="000A7751" w:rsidP="000A7751">
      <w:pPr>
        <w:numPr>
          <w:ilvl w:val="0"/>
          <w:numId w:val="1"/>
        </w:numPr>
        <w:ind w:left="709" w:hanging="426"/>
      </w:pPr>
      <w:r>
        <w:t>Yes, no other institution's apparel. Polo's with University logo.</w:t>
      </w:r>
    </w:p>
    <w:p w:rsidR="000A7751" w:rsidRDefault="000A7751" w:rsidP="000A7751">
      <w:pPr>
        <w:numPr>
          <w:ilvl w:val="0"/>
          <w:numId w:val="1"/>
        </w:numPr>
        <w:ind w:left="709" w:hanging="426"/>
      </w:pPr>
      <w:r>
        <w:t>We ask that they dress appropriately and do not wear other colleges clothing.  We do not have any special attire they must wear.  We want them to be a true representation of the student body.</w:t>
      </w:r>
    </w:p>
    <w:p w:rsidR="000A7751" w:rsidRDefault="000A7751" w:rsidP="000A7751">
      <w:pPr>
        <w:numPr>
          <w:ilvl w:val="0"/>
          <w:numId w:val="1"/>
        </w:numPr>
        <w:ind w:left="709" w:hanging="426"/>
      </w:pPr>
      <w:r>
        <w:t>Business casual or jeans (without holes) and Cabrini Branded tops.  Coats and t-shirts are provided.  At large events (open houses) a uniform shirt is provided.</w:t>
      </w:r>
    </w:p>
    <w:p w:rsidR="000A7751" w:rsidRDefault="000A7751" w:rsidP="000A7751">
      <w:pPr>
        <w:numPr>
          <w:ilvl w:val="0"/>
          <w:numId w:val="1"/>
        </w:numPr>
        <w:ind w:left="709" w:hanging="426"/>
      </w:pPr>
      <w:r>
        <w:t>Yes, we provide them with polo shirts and jackets.</w:t>
      </w:r>
    </w:p>
    <w:p w:rsidR="000A7751" w:rsidRDefault="000A7751" w:rsidP="000A7751">
      <w:pPr>
        <w:numPr>
          <w:ilvl w:val="0"/>
          <w:numId w:val="1"/>
        </w:numPr>
        <w:ind w:left="709" w:hanging="426"/>
      </w:pPr>
      <w:r>
        <w:t>There is a dress code. It basically allows them to dress as a student but respectfully. Shirts vs tees, shorts and skirts of appropriate length, no yoga pants without a sweater or full t-shirt to cover past your buttocks, no backwards baseball caps, no flip-flops (shoes must have a back). That's the gist.</w:t>
      </w:r>
    </w:p>
    <w:p w:rsidR="000A7751" w:rsidRDefault="000A7751" w:rsidP="000A7751">
      <w:pPr>
        <w:numPr>
          <w:ilvl w:val="0"/>
          <w:numId w:val="1"/>
        </w:numPr>
        <w:ind w:left="709" w:hanging="426"/>
      </w:pPr>
      <w:r>
        <w:lastRenderedPageBreak/>
        <w:t>Yes!  no athletic shorts  logo tee shirt or button polo (provided)  no open toe shoes  no cap/hat (unless weather appropriate)  dress shorts only  no holes in blue jeans  dress pants for evening events</w:t>
      </w:r>
    </w:p>
    <w:p w:rsidR="000A7751" w:rsidRDefault="000A7751" w:rsidP="000A7751">
      <w:pPr>
        <w:numPr>
          <w:ilvl w:val="0"/>
          <w:numId w:val="1"/>
        </w:numPr>
        <w:ind w:left="709" w:hanging="426"/>
      </w:pPr>
      <w:r>
        <w:t>For major events the guides are required to wear an issued polo shirt with khakis, skirts, etc. No jeans are permitted. During the week we ask that they present as a student. Keeping it neat and presentable. We do not allow leggings at any time.</w:t>
      </w:r>
    </w:p>
    <w:p w:rsidR="000A7751" w:rsidRDefault="000A7751" w:rsidP="000A7751">
      <w:pPr>
        <w:numPr>
          <w:ilvl w:val="0"/>
          <w:numId w:val="1"/>
        </w:numPr>
        <w:ind w:left="709" w:hanging="426"/>
      </w:pPr>
      <w:r>
        <w:t>We provide tour guide shirts and jackets.</w:t>
      </w:r>
    </w:p>
    <w:p w:rsidR="000A7751" w:rsidRDefault="000A7751" w:rsidP="000A7751">
      <w:pPr>
        <w:numPr>
          <w:ilvl w:val="0"/>
          <w:numId w:val="1"/>
        </w:numPr>
        <w:ind w:left="709" w:hanging="426"/>
      </w:pPr>
      <w:r>
        <w:t>No, just look nice</w:t>
      </w:r>
    </w:p>
    <w:p w:rsidR="000A7751" w:rsidRDefault="000A7751" w:rsidP="000A7751">
      <w:pPr>
        <w:numPr>
          <w:ilvl w:val="0"/>
          <w:numId w:val="1"/>
        </w:numPr>
        <w:ind w:left="709" w:hanging="426"/>
      </w:pPr>
      <w:r>
        <w:t>yes, business casual</w:t>
      </w:r>
    </w:p>
    <w:p w:rsidR="000A7751" w:rsidRDefault="000A7751" w:rsidP="000A7751">
      <w:pPr>
        <w:numPr>
          <w:ilvl w:val="0"/>
          <w:numId w:val="1"/>
        </w:numPr>
        <w:ind w:left="709" w:hanging="426"/>
      </w:pPr>
      <w:r>
        <w:t xml:space="preserve">Yes.  Basically what one used to call Sunday </w:t>
      </w:r>
      <w:proofErr w:type="gramStart"/>
      <w:r>
        <w:t>dress.</w:t>
      </w:r>
      <w:proofErr w:type="gramEnd"/>
    </w:p>
    <w:p w:rsidR="000A7751" w:rsidRDefault="000A7751" w:rsidP="000A7751">
      <w:pPr>
        <w:numPr>
          <w:ilvl w:val="0"/>
          <w:numId w:val="1"/>
        </w:numPr>
        <w:ind w:left="709" w:hanging="426"/>
      </w:pPr>
      <w:r>
        <w:t>Top with our college name and jeans</w:t>
      </w:r>
    </w:p>
    <w:p w:rsidR="000A7751" w:rsidRDefault="000A7751" w:rsidP="000A7751">
      <w:pPr>
        <w:numPr>
          <w:ilvl w:val="0"/>
          <w:numId w:val="1"/>
        </w:numPr>
        <w:ind w:left="709" w:hanging="426"/>
      </w:pPr>
      <w:r>
        <w:t>Yes. We have design specific shirts for them depending on the season they will be short or long sleeve. The students must wear khaki color slacks. Khaki shorts must be pre-approved during the summer months.</w:t>
      </w:r>
    </w:p>
    <w:p w:rsidR="000A7751" w:rsidRDefault="000A7751" w:rsidP="000A7751">
      <w:pPr>
        <w:numPr>
          <w:ilvl w:val="0"/>
          <w:numId w:val="1"/>
        </w:numPr>
        <w:ind w:left="709" w:hanging="426"/>
      </w:pPr>
      <w:r>
        <w:t>Clean, and neat appearance.  College apparel is possible. Dress appropriately for weather.</w:t>
      </w:r>
    </w:p>
    <w:p w:rsidR="000A7751" w:rsidRDefault="000A7751" w:rsidP="000A7751">
      <w:pPr>
        <w:numPr>
          <w:ilvl w:val="0"/>
          <w:numId w:val="1"/>
        </w:numPr>
        <w:ind w:left="709" w:hanging="426"/>
      </w:pPr>
      <w:r>
        <w:t>Yes, school provided shirt and either khakis or slacks, skirt - no jeans</w:t>
      </w:r>
    </w:p>
    <w:p w:rsidR="000A7751" w:rsidRDefault="000A7751" w:rsidP="000A7751">
      <w:pPr>
        <w:numPr>
          <w:ilvl w:val="0"/>
          <w:numId w:val="1"/>
        </w:numPr>
        <w:ind w:left="709" w:hanging="426"/>
      </w:pPr>
      <w:r>
        <w:t>Yes-dress slacks or suit</w:t>
      </w:r>
    </w:p>
    <w:p w:rsidR="000A7751" w:rsidRDefault="000A7751" w:rsidP="000A7751">
      <w:pPr>
        <w:numPr>
          <w:ilvl w:val="0"/>
          <w:numId w:val="1"/>
        </w:numPr>
        <w:ind w:left="709" w:hanging="426"/>
      </w:pPr>
      <w:r>
        <w:t>No official dress code, but tour guides must dress appropriately for the office.</w:t>
      </w:r>
    </w:p>
    <w:p w:rsidR="000A7751" w:rsidRDefault="000A7751" w:rsidP="000A7751">
      <w:pPr>
        <w:numPr>
          <w:ilvl w:val="0"/>
          <w:numId w:val="1"/>
        </w:numPr>
        <w:ind w:left="709" w:hanging="426"/>
      </w:pPr>
      <w:r>
        <w:t>Yes, they have to wear the shirts we give them with khaki pants (shorts when it is extremely hot), and no other college/university clothing.</w:t>
      </w:r>
    </w:p>
    <w:p w:rsidR="000A7751" w:rsidRDefault="000A7751" w:rsidP="000A7751">
      <w:pPr>
        <w:numPr>
          <w:ilvl w:val="0"/>
          <w:numId w:val="1"/>
        </w:numPr>
        <w:ind w:left="709" w:hanging="426"/>
      </w:pPr>
      <w:r>
        <w:t>We do not have a strict dress code, however, there are events that our Student Ambassadors (tour guides) work where they are required to wear a suit, which we provide for them. Mostly, they need to be neat and clean and cannot wear clothing from other colleges.</w:t>
      </w:r>
    </w:p>
    <w:p w:rsidR="000A7751" w:rsidRDefault="000A7751" w:rsidP="000A7751">
      <w:pPr>
        <w:numPr>
          <w:ilvl w:val="0"/>
          <w:numId w:val="1"/>
        </w:numPr>
        <w:ind w:left="709" w:hanging="426"/>
      </w:pPr>
      <w:r>
        <w:t>Nice clothes or RMC gear. No sweatpants/yoga pants.</w:t>
      </w:r>
    </w:p>
    <w:p w:rsidR="000A7751" w:rsidRPr="00FB3EE0" w:rsidRDefault="000A7751" w:rsidP="000A7751">
      <w:pPr>
        <w:pStyle w:val="Heading1"/>
        <w:rPr>
          <w:lang w:val="en-US"/>
        </w:rPr>
      </w:pPr>
      <w:r>
        <w:br w:type="page"/>
      </w:r>
      <w:bookmarkStart w:id="2" w:name="_Toc415750288"/>
      <w:r w:rsidRPr="00FB3EE0">
        <w:rPr>
          <w:lang w:val="en-US"/>
        </w:rPr>
        <w:lastRenderedPageBreak/>
        <w:t xml:space="preserve">CHAPTER 6 – </w:t>
      </w:r>
      <w:r w:rsidRPr="00086811">
        <w:rPr>
          <w:lang w:val="en-US"/>
        </w:rPr>
        <w:t>Tour Guide Handbook</w:t>
      </w:r>
      <w:bookmarkEnd w:id="2"/>
    </w:p>
    <w:p w:rsidR="000A7751" w:rsidRDefault="000A7751" w:rsidP="000A7751">
      <w:pPr>
        <w:pStyle w:val="Heading1"/>
      </w:pPr>
      <w:bookmarkStart w:id="3" w:name="_Toc415750289"/>
      <w:r>
        <w:t>Table 12.1 Do you have a handbook or policy guide for new tour guides?</w:t>
      </w:r>
      <w:bookmarkEnd w:id="3"/>
    </w:p>
    <w:p w:rsidR="000A7751" w:rsidRDefault="000A7751" w:rsidP="000A775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70"/>
        <w:gridCol w:w="2400"/>
        <w:gridCol w:w="2403"/>
        <w:gridCol w:w="2403"/>
      </w:tblGrid>
      <w:tr w:rsidR="000A7751" w:rsidRPr="00505659" w:rsidTr="00C92F40">
        <w:tc>
          <w:tcPr>
            <w:tcW w:w="4258" w:type="dxa"/>
          </w:tcPr>
          <w:p w:rsidR="000A7751" w:rsidRPr="00505659" w:rsidRDefault="000A7751" w:rsidP="00C92F40"/>
        </w:tc>
        <w:tc>
          <w:tcPr>
            <w:tcW w:w="4258" w:type="dxa"/>
          </w:tcPr>
          <w:p w:rsidR="000A7751" w:rsidRPr="00505659" w:rsidRDefault="000A7751" w:rsidP="00C92F40">
            <w:r w:rsidRPr="00505659">
              <w:t>No Answer</w:t>
            </w:r>
          </w:p>
        </w:tc>
        <w:tc>
          <w:tcPr>
            <w:tcW w:w="4258" w:type="dxa"/>
          </w:tcPr>
          <w:p w:rsidR="000A7751" w:rsidRPr="00505659" w:rsidRDefault="000A7751" w:rsidP="00C92F40">
            <w:r w:rsidRPr="00505659">
              <w:t>Yes</w:t>
            </w:r>
          </w:p>
        </w:tc>
        <w:tc>
          <w:tcPr>
            <w:tcW w:w="4258" w:type="dxa"/>
          </w:tcPr>
          <w:p w:rsidR="000A7751" w:rsidRPr="00505659" w:rsidRDefault="000A7751" w:rsidP="00C92F40">
            <w:r w:rsidRPr="00505659">
              <w:t>No</w:t>
            </w:r>
          </w:p>
        </w:tc>
      </w:tr>
      <w:tr w:rsidR="000A7751" w:rsidRPr="00505659" w:rsidTr="00C92F40">
        <w:tc>
          <w:tcPr>
            <w:tcW w:w="4258" w:type="dxa"/>
          </w:tcPr>
          <w:p w:rsidR="000A7751" w:rsidRPr="00505659" w:rsidRDefault="000A7751" w:rsidP="00C92F40">
            <w:r w:rsidRPr="00505659">
              <w:t>Entire sample</w:t>
            </w:r>
          </w:p>
        </w:tc>
        <w:tc>
          <w:tcPr>
            <w:tcW w:w="4258" w:type="dxa"/>
          </w:tcPr>
          <w:p w:rsidR="000A7751" w:rsidRPr="00505659" w:rsidRDefault="000A7751" w:rsidP="00C92F40">
            <w:r w:rsidRPr="00505659">
              <w:t>1,67%</w:t>
            </w:r>
          </w:p>
        </w:tc>
        <w:tc>
          <w:tcPr>
            <w:tcW w:w="4258" w:type="dxa"/>
          </w:tcPr>
          <w:p w:rsidR="000A7751" w:rsidRPr="00505659" w:rsidRDefault="000A7751" w:rsidP="00C92F40">
            <w:r w:rsidRPr="00505659">
              <w:t>65,00%</w:t>
            </w:r>
          </w:p>
        </w:tc>
        <w:tc>
          <w:tcPr>
            <w:tcW w:w="4258" w:type="dxa"/>
          </w:tcPr>
          <w:p w:rsidR="000A7751" w:rsidRPr="00505659" w:rsidRDefault="000A7751" w:rsidP="00C92F40">
            <w:r w:rsidRPr="00505659">
              <w:t>33,33%</w:t>
            </w:r>
          </w:p>
        </w:tc>
      </w:tr>
    </w:tbl>
    <w:p w:rsidR="000A7751" w:rsidRDefault="000A7751" w:rsidP="000A7751"/>
    <w:p w:rsidR="000A7751" w:rsidRDefault="000A7751" w:rsidP="000A7751"/>
    <w:p w:rsidR="000A7751" w:rsidRDefault="000A7751" w:rsidP="000A7751">
      <w:pPr>
        <w:pStyle w:val="Heading1"/>
      </w:pPr>
      <w:bookmarkStart w:id="4" w:name="_Toc415750290"/>
      <w:r>
        <w:t>Table 12.2 Do you have a handbook or policy guide for new tour guides? Broken out by Type of College</w:t>
      </w:r>
      <w:bookmarkEnd w:id="4"/>
    </w:p>
    <w:p w:rsidR="000A7751" w:rsidRDefault="000A7751" w:rsidP="000A775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74"/>
        <w:gridCol w:w="2398"/>
        <w:gridCol w:w="2402"/>
        <w:gridCol w:w="2402"/>
      </w:tblGrid>
      <w:tr w:rsidR="000A7751" w:rsidRPr="00505659" w:rsidTr="00C92F40">
        <w:tc>
          <w:tcPr>
            <w:tcW w:w="4258" w:type="dxa"/>
          </w:tcPr>
          <w:p w:rsidR="000A7751" w:rsidRPr="00505659" w:rsidRDefault="000A7751" w:rsidP="00C92F40">
            <w:r w:rsidRPr="00505659">
              <w:t>Type of College</w:t>
            </w:r>
          </w:p>
        </w:tc>
        <w:tc>
          <w:tcPr>
            <w:tcW w:w="4258" w:type="dxa"/>
          </w:tcPr>
          <w:p w:rsidR="000A7751" w:rsidRPr="00505659" w:rsidRDefault="000A7751" w:rsidP="00C92F40">
            <w:r w:rsidRPr="00505659">
              <w:t>No Answer</w:t>
            </w:r>
          </w:p>
        </w:tc>
        <w:tc>
          <w:tcPr>
            <w:tcW w:w="4258" w:type="dxa"/>
          </w:tcPr>
          <w:p w:rsidR="000A7751" w:rsidRPr="00505659" w:rsidRDefault="000A7751" w:rsidP="00C92F40">
            <w:r w:rsidRPr="00505659">
              <w:t>Yes</w:t>
            </w:r>
          </w:p>
        </w:tc>
        <w:tc>
          <w:tcPr>
            <w:tcW w:w="4258" w:type="dxa"/>
          </w:tcPr>
          <w:p w:rsidR="000A7751" w:rsidRPr="00505659" w:rsidRDefault="000A7751" w:rsidP="00C92F40">
            <w:r w:rsidRPr="00505659">
              <w:t>No</w:t>
            </w:r>
          </w:p>
        </w:tc>
      </w:tr>
      <w:tr w:rsidR="000A7751" w:rsidRPr="00505659" w:rsidTr="00C92F40">
        <w:tc>
          <w:tcPr>
            <w:tcW w:w="4258" w:type="dxa"/>
          </w:tcPr>
          <w:p w:rsidR="000A7751" w:rsidRPr="00505659" w:rsidRDefault="000A7751" w:rsidP="00C92F40">
            <w:r>
              <w:t>Public</w:t>
            </w:r>
          </w:p>
        </w:tc>
        <w:tc>
          <w:tcPr>
            <w:tcW w:w="4258" w:type="dxa"/>
          </w:tcPr>
          <w:p w:rsidR="000A7751" w:rsidRPr="00505659" w:rsidRDefault="000A7751" w:rsidP="00C92F40">
            <w:r w:rsidRPr="00505659">
              <w:t>0,00%</w:t>
            </w:r>
          </w:p>
        </w:tc>
        <w:tc>
          <w:tcPr>
            <w:tcW w:w="4258" w:type="dxa"/>
          </w:tcPr>
          <w:p w:rsidR="000A7751" w:rsidRPr="00505659" w:rsidRDefault="000A7751" w:rsidP="00C92F40">
            <w:r w:rsidRPr="00505659">
              <w:t>61,90%</w:t>
            </w:r>
          </w:p>
        </w:tc>
        <w:tc>
          <w:tcPr>
            <w:tcW w:w="4258" w:type="dxa"/>
          </w:tcPr>
          <w:p w:rsidR="000A7751" w:rsidRPr="00505659" w:rsidRDefault="000A7751" w:rsidP="00C92F40">
            <w:r w:rsidRPr="00505659">
              <w:t>38,10%</w:t>
            </w:r>
          </w:p>
        </w:tc>
      </w:tr>
      <w:tr w:rsidR="000A7751" w:rsidRPr="00505659" w:rsidTr="00C92F40">
        <w:tc>
          <w:tcPr>
            <w:tcW w:w="4258" w:type="dxa"/>
          </w:tcPr>
          <w:p w:rsidR="000A7751" w:rsidRPr="00505659" w:rsidRDefault="000A7751" w:rsidP="00C92F40">
            <w:r>
              <w:t>Private</w:t>
            </w:r>
          </w:p>
        </w:tc>
        <w:tc>
          <w:tcPr>
            <w:tcW w:w="4258" w:type="dxa"/>
          </w:tcPr>
          <w:p w:rsidR="000A7751" w:rsidRPr="00505659" w:rsidRDefault="000A7751" w:rsidP="00C92F40">
            <w:r w:rsidRPr="00505659">
              <w:t>2,56%</w:t>
            </w:r>
          </w:p>
        </w:tc>
        <w:tc>
          <w:tcPr>
            <w:tcW w:w="4258" w:type="dxa"/>
          </w:tcPr>
          <w:p w:rsidR="000A7751" w:rsidRPr="00505659" w:rsidRDefault="000A7751" w:rsidP="00C92F40">
            <w:r w:rsidRPr="00505659">
              <w:t>66,67%</w:t>
            </w:r>
          </w:p>
        </w:tc>
        <w:tc>
          <w:tcPr>
            <w:tcW w:w="4258" w:type="dxa"/>
          </w:tcPr>
          <w:p w:rsidR="000A7751" w:rsidRPr="00505659" w:rsidRDefault="000A7751" w:rsidP="00C92F40">
            <w:r w:rsidRPr="00505659">
              <w:t>30,77%</w:t>
            </w:r>
          </w:p>
        </w:tc>
      </w:tr>
    </w:tbl>
    <w:p w:rsidR="000A7751" w:rsidRDefault="000A7751" w:rsidP="000A7751"/>
    <w:p w:rsidR="000A7751" w:rsidRDefault="000A7751" w:rsidP="000A7751"/>
    <w:p w:rsidR="000A7751" w:rsidRDefault="000A7751" w:rsidP="000A7751">
      <w:pPr>
        <w:pStyle w:val="Heading1"/>
      </w:pPr>
      <w:bookmarkStart w:id="5" w:name="_Toc415750291"/>
      <w:r>
        <w:t>Table 12.3 Do you have a handbook or policy guide for new tour guides? Broken out by FTE Student Enrollment</w:t>
      </w:r>
      <w:bookmarkEnd w:id="5"/>
    </w:p>
    <w:p w:rsidR="000A7751" w:rsidRDefault="000A7751" w:rsidP="000A775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57"/>
        <w:gridCol w:w="2337"/>
        <w:gridCol w:w="2341"/>
        <w:gridCol w:w="2341"/>
      </w:tblGrid>
      <w:tr w:rsidR="000A7751" w:rsidRPr="00505659" w:rsidTr="00C92F40">
        <w:tc>
          <w:tcPr>
            <w:tcW w:w="4258" w:type="dxa"/>
          </w:tcPr>
          <w:p w:rsidR="000A7751" w:rsidRPr="00505659" w:rsidRDefault="000A7751" w:rsidP="00C92F40">
            <w:r w:rsidRPr="00505659">
              <w:t>FTE Student Enrollment</w:t>
            </w:r>
          </w:p>
        </w:tc>
        <w:tc>
          <w:tcPr>
            <w:tcW w:w="4258" w:type="dxa"/>
          </w:tcPr>
          <w:p w:rsidR="000A7751" w:rsidRPr="00505659" w:rsidRDefault="000A7751" w:rsidP="00C92F40">
            <w:r w:rsidRPr="00505659">
              <w:t>No Answer</w:t>
            </w:r>
          </w:p>
        </w:tc>
        <w:tc>
          <w:tcPr>
            <w:tcW w:w="4258" w:type="dxa"/>
          </w:tcPr>
          <w:p w:rsidR="000A7751" w:rsidRPr="00505659" w:rsidRDefault="000A7751" w:rsidP="00C92F40">
            <w:r w:rsidRPr="00505659">
              <w:t>Yes</w:t>
            </w:r>
          </w:p>
        </w:tc>
        <w:tc>
          <w:tcPr>
            <w:tcW w:w="4258" w:type="dxa"/>
          </w:tcPr>
          <w:p w:rsidR="000A7751" w:rsidRPr="00505659" w:rsidRDefault="000A7751" w:rsidP="00C92F40">
            <w:r w:rsidRPr="00505659">
              <w:t>No</w:t>
            </w:r>
          </w:p>
        </w:tc>
      </w:tr>
      <w:tr w:rsidR="000A7751" w:rsidRPr="00505659" w:rsidTr="00C92F40">
        <w:tc>
          <w:tcPr>
            <w:tcW w:w="4258" w:type="dxa"/>
          </w:tcPr>
          <w:p w:rsidR="000A7751" w:rsidRPr="00505659" w:rsidRDefault="000A7751" w:rsidP="00C92F40">
            <w:r>
              <w:t>less than 2000</w:t>
            </w:r>
          </w:p>
        </w:tc>
        <w:tc>
          <w:tcPr>
            <w:tcW w:w="4258" w:type="dxa"/>
          </w:tcPr>
          <w:p w:rsidR="000A7751" w:rsidRPr="00505659" w:rsidRDefault="000A7751" w:rsidP="00C92F40">
            <w:r w:rsidRPr="00505659">
              <w:t>0,00%</w:t>
            </w:r>
          </w:p>
        </w:tc>
        <w:tc>
          <w:tcPr>
            <w:tcW w:w="4258" w:type="dxa"/>
          </w:tcPr>
          <w:p w:rsidR="000A7751" w:rsidRPr="00505659" w:rsidRDefault="000A7751" w:rsidP="00C92F40">
            <w:r w:rsidRPr="00505659">
              <w:t>55,00%</w:t>
            </w:r>
          </w:p>
        </w:tc>
        <w:tc>
          <w:tcPr>
            <w:tcW w:w="4258" w:type="dxa"/>
          </w:tcPr>
          <w:p w:rsidR="000A7751" w:rsidRPr="00505659" w:rsidRDefault="000A7751" w:rsidP="00C92F40">
            <w:r w:rsidRPr="00505659">
              <w:t>45,00%</w:t>
            </w:r>
          </w:p>
        </w:tc>
      </w:tr>
      <w:tr w:rsidR="000A7751" w:rsidRPr="00505659" w:rsidTr="00C92F40">
        <w:tc>
          <w:tcPr>
            <w:tcW w:w="4258" w:type="dxa"/>
          </w:tcPr>
          <w:p w:rsidR="000A7751" w:rsidRPr="00505659" w:rsidRDefault="000A7751" w:rsidP="00C92F40">
            <w:r>
              <w:t>2000 - 5400</w:t>
            </w:r>
          </w:p>
        </w:tc>
        <w:tc>
          <w:tcPr>
            <w:tcW w:w="4258" w:type="dxa"/>
          </w:tcPr>
          <w:p w:rsidR="000A7751" w:rsidRPr="00505659" w:rsidRDefault="000A7751" w:rsidP="00C92F40">
            <w:r w:rsidRPr="00505659">
              <w:t>0,00%</w:t>
            </w:r>
          </w:p>
        </w:tc>
        <w:tc>
          <w:tcPr>
            <w:tcW w:w="4258" w:type="dxa"/>
          </w:tcPr>
          <w:p w:rsidR="000A7751" w:rsidRPr="00505659" w:rsidRDefault="000A7751" w:rsidP="00C92F40">
            <w:r w:rsidRPr="00505659">
              <w:t>65,00%</w:t>
            </w:r>
          </w:p>
        </w:tc>
        <w:tc>
          <w:tcPr>
            <w:tcW w:w="4258" w:type="dxa"/>
          </w:tcPr>
          <w:p w:rsidR="000A7751" w:rsidRPr="00505659" w:rsidRDefault="000A7751" w:rsidP="00C92F40">
            <w:r w:rsidRPr="00505659">
              <w:t>35,00%</w:t>
            </w:r>
          </w:p>
        </w:tc>
      </w:tr>
      <w:tr w:rsidR="000A7751" w:rsidRPr="00505659" w:rsidTr="00C92F40">
        <w:tc>
          <w:tcPr>
            <w:tcW w:w="4258" w:type="dxa"/>
          </w:tcPr>
          <w:p w:rsidR="000A7751" w:rsidRPr="00505659" w:rsidRDefault="000A7751" w:rsidP="00C92F40">
            <w:r>
              <w:t>more than 5400</w:t>
            </w:r>
          </w:p>
        </w:tc>
        <w:tc>
          <w:tcPr>
            <w:tcW w:w="4258" w:type="dxa"/>
          </w:tcPr>
          <w:p w:rsidR="000A7751" w:rsidRPr="00505659" w:rsidRDefault="000A7751" w:rsidP="00C92F40">
            <w:r w:rsidRPr="00505659">
              <w:t>5,00%</w:t>
            </w:r>
          </w:p>
        </w:tc>
        <w:tc>
          <w:tcPr>
            <w:tcW w:w="4258" w:type="dxa"/>
          </w:tcPr>
          <w:p w:rsidR="000A7751" w:rsidRPr="00505659" w:rsidRDefault="000A7751" w:rsidP="00C92F40">
            <w:r w:rsidRPr="00505659">
              <w:t>75,00%</w:t>
            </w:r>
          </w:p>
        </w:tc>
        <w:tc>
          <w:tcPr>
            <w:tcW w:w="4258" w:type="dxa"/>
          </w:tcPr>
          <w:p w:rsidR="000A7751" w:rsidRPr="00505659" w:rsidRDefault="000A7751" w:rsidP="00C92F40">
            <w:r w:rsidRPr="00505659">
              <w:t>20,00%</w:t>
            </w:r>
          </w:p>
        </w:tc>
      </w:tr>
    </w:tbl>
    <w:p w:rsidR="000A7751" w:rsidRDefault="000A7751" w:rsidP="000A7751"/>
    <w:p w:rsidR="000A7751" w:rsidRDefault="000A7751" w:rsidP="000A7751"/>
    <w:p w:rsidR="000A7751" w:rsidRDefault="000A7751" w:rsidP="000A7751">
      <w:pPr>
        <w:pStyle w:val="Heading1"/>
      </w:pPr>
      <w:r>
        <w:br w:type="page"/>
      </w:r>
      <w:bookmarkStart w:id="6" w:name="_Toc415750292"/>
      <w:r>
        <w:lastRenderedPageBreak/>
        <w:t>Table 12.4 Do you have a handbook or policy guide for new tour guides? Broken out by Carnegie Class</w:t>
      </w:r>
      <w:bookmarkEnd w:id="6"/>
    </w:p>
    <w:p w:rsidR="000A7751" w:rsidRDefault="000A7751" w:rsidP="000A775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555"/>
        <w:gridCol w:w="2314"/>
        <w:gridCol w:w="2393"/>
        <w:gridCol w:w="2314"/>
      </w:tblGrid>
      <w:tr w:rsidR="000A7751" w:rsidRPr="00505659" w:rsidTr="00C92F40">
        <w:tc>
          <w:tcPr>
            <w:tcW w:w="4258" w:type="dxa"/>
          </w:tcPr>
          <w:p w:rsidR="000A7751" w:rsidRPr="00505659" w:rsidRDefault="000A7751" w:rsidP="00C92F40">
            <w:r w:rsidRPr="00505659">
              <w:t>Carnegie Class</w:t>
            </w:r>
          </w:p>
        </w:tc>
        <w:tc>
          <w:tcPr>
            <w:tcW w:w="4258" w:type="dxa"/>
          </w:tcPr>
          <w:p w:rsidR="000A7751" w:rsidRPr="00505659" w:rsidRDefault="000A7751" w:rsidP="00C92F40">
            <w:r w:rsidRPr="00505659">
              <w:t>No Answer</w:t>
            </w:r>
          </w:p>
        </w:tc>
        <w:tc>
          <w:tcPr>
            <w:tcW w:w="4258" w:type="dxa"/>
          </w:tcPr>
          <w:p w:rsidR="000A7751" w:rsidRPr="00505659" w:rsidRDefault="000A7751" w:rsidP="00C92F40">
            <w:r w:rsidRPr="00505659">
              <w:t>Yes</w:t>
            </w:r>
          </w:p>
        </w:tc>
        <w:tc>
          <w:tcPr>
            <w:tcW w:w="4258" w:type="dxa"/>
          </w:tcPr>
          <w:p w:rsidR="000A7751" w:rsidRPr="00505659" w:rsidRDefault="000A7751" w:rsidP="00C92F40">
            <w:r w:rsidRPr="00505659">
              <w:t>No</w:t>
            </w:r>
          </w:p>
        </w:tc>
      </w:tr>
      <w:tr w:rsidR="000A7751" w:rsidRPr="00505659" w:rsidTr="00C92F40">
        <w:tc>
          <w:tcPr>
            <w:tcW w:w="4258" w:type="dxa"/>
          </w:tcPr>
          <w:p w:rsidR="000A7751" w:rsidRPr="00505659" w:rsidRDefault="000A7751" w:rsidP="00C92F40">
            <w:r>
              <w:t>Community College</w:t>
            </w:r>
          </w:p>
        </w:tc>
        <w:tc>
          <w:tcPr>
            <w:tcW w:w="4258" w:type="dxa"/>
          </w:tcPr>
          <w:p w:rsidR="000A7751" w:rsidRPr="00505659" w:rsidRDefault="000A7751" w:rsidP="00C92F40">
            <w:r w:rsidRPr="00505659">
              <w:t>0,00%</w:t>
            </w:r>
          </w:p>
        </w:tc>
        <w:tc>
          <w:tcPr>
            <w:tcW w:w="4258" w:type="dxa"/>
          </w:tcPr>
          <w:p w:rsidR="000A7751" w:rsidRPr="00505659" w:rsidRDefault="000A7751" w:rsidP="00C92F40">
            <w:r w:rsidRPr="00505659">
              <w:t>44,44%</w:t>
            </w:r>
          </w:p>
        </w:tc>
        <w:tc>
          <w:tcPr>
            <w:tcW w:w="4258" w:type="dxa"/>
          </w:tcPr>
          <w:p w:rsidR="000A7751" w:rsidRPr="00505659" w:rsidRDefault="000A7751" w:rsidP="00C92F40">
            <w:r w:rsidRPr="00505659">
              <w:t>55,56%</w:t>
            </w:r>
          </w:p>
        </w:tc>
      </w:tr>
      <w:tr w:rsidR="000A7751" w:rsidRPr="00505659" w:rsidTr="00C92F40">
        <w:tc>
          <w:tcPr>
            <w:tcW w:w="4258" w:type="dxa"/>
          </w:tcPr>
          <w:p w:rsidR="000A7751" w:rsidRPr="00505659" w:rsidRDefault="000A7751" w:rsidP="00C92F40">
            <w:r>
              <w:t>4-Year College</w:t>
            </w:r>
          </w:p>
        </w:tc>
        <w:tc>
          <w:tcPr>
            <w:tcW w:w="4258" w:type="dxa"/>
          </w:tcPr>
          <w:p w:rsidR="000A7751" w:rsidRPr="00505659" w:rsidRDefault="000A7751" w:rsidP="00C92F40">
            <w:r w:rsidRPr="00505659">
              <w:t>0,00%</w:t>
            </w:r>
          </w:p>
        </w:tc>
        <w:tc>
          <w:tcPr>
            <w:tcW w:w="4258" w:type="dxa"/>
          </w:tcPr>
          <w:p w:rsidR="000A7751" w:rsidRPr="00505659" w:rsidRDefault="000A7751" w:rsidP="00C92F40">
            <w:r w:rsidRPr="00505659">
              <w:t>69,23%</w:t>
            </w:r>
          </w:p>
        </w:tc>
        <w:tc>
          <w:tcPr>
            <w:tcW w:w="4258" w:type="dxa"/>
          </w:tcPr>
          <w:p w:rsidR="000A7751" w:rsidRPr="00505659" w:rsidRDefault="000A7751" w:rsidP="00C92F40">
            <w:r w:rsidRPr="00505659">
              <w:t>30,77%</w:t>
            </w:r>
          </w:p>
        </w:tc>
      </w:tr>
      <w:tr w:rsidR="000A7751" w:rsidRPr="00505659" w:rsidTr="00C92F40">
        <w:tc>
          <w:tcPr>
            <w:tcW w:w="4258" w:type="dxa"/>
          </w:tcPr>
          <w:p w:rsidR="000A7751" w:rsidRPr="00505659" w:rsidRDefault="000A7751" w:rsidP="00C92F40">
            <w:r>
              <w:t xml:space="preserve">MA/PHD Granting </w:t>
            </w:r>
          </w:p>
        </w:tc>
        <w:tc>
          <w:tcPr>
            <w:tcW w:w="4258" w:type="dxa"/>
          </w:tcPr>
          <w:p w:rsidR="000A7751" w:rsidRPr="00505659" w:rsidRDefault="000A7751" w:rsidP="00C92F40">
            <w:r w:rsidRPr="00505659">
              <w:t>14,29%</w:t>
            </w:r>
          </w:p>
        </w:tc>
        <w:tc>
          <w:tcPr>
            <w:tcW w:w="4258" w:type="dxa"/>
          </w:tcPr>
          <w:p w:rsidR="000A7751" w:rsidRPr="00505659" w:rsidRDefault="000A7751" w:rsidP="00C92F40">
            <w:r w:rsidRPr="00505659">
              <w:t>42,86%</w:t>
            </w:r>
          </w:p>
        </w:tc>
        <w:tc>
          <w:tcPr>
            <w:tcW w:w="4258" w:type="dxa"/>
          </w:tcPr>
          <w:p w:rsidR="000A7751" w:rsidRPr="00505659" w:rsidRDefault="000A7751" w:rsidP="00C92F40">
            <w:r w:rsidRPr="00505659">
              <w:t>42,86%</w:t>
            </w:r>
          </w:p>
        </w:tc>
      </w:tr>
      <w:tr w:rsidR="000A7751" w:rsidRPr="00505659" w:rsidTr="00C92F40">
        <w:tc>
          <w:tcPr>
            <w:tcW w:w="4258" w:type="dxa"/>
          </w:tcPr>
          <w:p w:rsidR="000A7751" w:rsidRPr="00505659" w:rsidRDefault="000A7751" w:rsidP="00C92F40">
            <w:r>
              <w:t>Research University</w:t>
            </w:r>
          </w:p>
        </w:tc>
        <w:tc>
          <w:tcPr>
            <w:tcW w:w="4258" w:type="dxa"/>
          </w:tcPr>
          <w:p w:rsidR="000A7751" w:rsidRPr="00505659" w:rsidRDefault="000A7751" w:rsidP="00C92F40">
            <w:r w:rsidRPr="00505659">
              <w:t>0,00%</w:t>
            </w:r>
          </w:p>
        </w:tc>
        <w:tc>
          <w:tcPr>
            <w:tcW w:w="4258" w:type="dxa"/>
          </w:tcPr>
          <w:p w:rsidR="000A7751" w:rsidRPr="00505659" w:rsidRDefault="000A7751" w:rsidP="00C92F40">
            <w:r w:rsidRPr="00505659">
              <w:t>100,00%</w:t>
            </w:r>
          </w:p>
        </w:tc>
        <w:tc>
          <w:tcPr>
            <w:tcW w:w="4258" w:type="dxa"/>
          </w:tcPr>
          <w:p w:rsidR="000A7751" w:rsidRPr="00505659" w:rsidRDefault="000A7751" w:rsidP="00C92F40">
            <w:r w:rsidRPr="00505659">
              <w:t>0,00%</w:t>
            </w:r>
          </w:p>
        </w:tc>
      </w:tr>
    </w:tbl>
    <w:p w:rsidR="000A7751" w:rsidRDefault="000A7751" w:rsidP="000A7751"/>
    <w:p w:rsidR="000A7751" w:rsidRDefault="000A7751" w:rsidP="000A7751"/>
    <w:p w:rsidR="000A7751" w:rsidRDefault="000A7751" w:rsidP="000A7751">
      <w:pPr>
        <w:pStyle w:val="Heading1"/>
      </w:pPr>
      <w:bookmarkStart w:id="7" w:name="_Toc415750293"/>
      <w:r>
        <w:t>Table 12.5 Do you have a handbook or policy guide for new tour guides? Broken out by Annual Tuition Level</w:t>
      </w:r>
      <w:bookmarkEnd w:id="7"/>
    </w:p>
    <w:p w:rsidR="000A7751" w:rsidRDefault="000A7751" w:rsidP="000A775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91"/>
        <w:gridCol w:w="2393"/>
        <w:gridCol w:w="2396"/>
        <w:gridCol w:w="2396"/>
      </w:tblGrid>
      <w:tr w:rsidR="000A7751" w:rsidRPr="00505659" w:rsidTr="00C92F40">
        <w:tc>
          <w:tcPr>
            <w:tcW w:w="4258" w:type="dxa"/>
          </w:tcPr>
          <w:p w:rsidR="000A7751" w:rsidRPr="00505659" w:rsidRDefault="000A7751" w:rsidP="00C92F40">
            <w:r w:rsidRPr="00505659">
              <w:t>Annual Tuition Level</w:t>
            </w:r>
          </w:p>
        </w:tc>
        <w:tc>
          <w:tcPr>
            <w:tcW w:w="4258" w:type="dxa"/>
          </w:tcPr>
          <w:p w:rsidR="000A7751" w:rsidRPr="00505659" w:rsidRDefault="000A7751" w:rsidP="00C92F40">
            <w:r w:rsidRPr="00505659">
              <w:t>No Answer</w:t>
            </w:r>
          </w:p>
        </w:tc>
        <w:tc>
          <w:tcPr>
            <w:tcW w:w="4258" w:type="dxa"/>
          </w:tcPr>
          <w:p w:rsidR="000A7751" w:rsidRPr="00505659" w:rsidRDefault="000A7751" w:rsidP="00C92F40">
            <w:r w:rsidRPr="00505659">
              <w:t>Yes</w:t>
            </w:r>
          </w:p>
        </w:tc>
        <w:tc>
          <w:tcPr>
            <w:tcW w:w="4258" w:type="dxa"/>
          </w:tcPr>
          <w:p w:rsidR="000A7751" w:rsidRPr="00505659" w:rsidRDefault="000A7751" w:rsidP="00C92F40">
            <w:r w:rsidRPr="00505659">
              <w:t>No</w:t>
            </w:r>
          </w:p>
        </w:tc>
      </w:tr>
      <w:tr w:rsidR="000A7751" w:rsidRPr="00505659" w:rsidTr="00C92F40">
        <w:tc>
          <w:tcPr>
            <w:tcW w:w="4258" w:type="dxa"/>
          </w:tcPr>
          <w:p w:rsidR="000A7751" w:rsidRPr="00505659" w:rsidRDefault="000A7751" w:rsidP="00C92F40">
            <w:r>
              <w:t>less than $17000</w:t>
            </w:r>
          </w:p>
        </w:tc>
        <w:tc>
          <w:tcPr>
            <w:tcW w:w="4258" w:type="dxa"/>
          </w:tcPr>
          <w:p w:rsidR="000A7751" w:rsidRPr="00505659" w:rsidRDefault="000A7751" w:rsidP="00C92F40">
            <w:r w:rsidRPr="00505659">
              <w:t>0,00%</w:t>
            </w:r>
          </w:p>
        </w:tc>
        <w:tc>
          <w:tcPr>
            <w:tcW w:w="4258" w:type="dxa"/>
          </w:tcPr>
          <w:p w:rsidR="000A7751" w:rsidRPr="00505659" w:rsidRDefault="000A7751" w:rsidP="00C92F40">
            <w:r w:rsidRPr="00505659">
              <w:t>45,00%</w:t>
            </w:r>
          </w:p>
        </w:tc>
        <w:tc>
          <w:tcPr>
            <w:tcW w:w="4258" w:type="dxa"/>
          </w:tcPr>
          <w:p w:rsidR="000A7751" w:rsidRPr="00505659" w:rsidRDefault="000A7751" w:rsidP="00C92F40">
            <w:r w:rsidRPr="00505659">
              <w:t>55,00%</w:t>
            </w:r>
          </w:p>
        </w:tc>
      </w:tr>
      <w:tr w:rsidR="000A7751" w:rsidRPr="00505659" w:rsidTr="00C92F40">
        <w:tc>
          <w:tcPr>
            <w:tcW w:w="4258" w:type="dxa"/>
          </w:tcPr>
          <w:p w:rsidR="000A7751" w:rsidRPr="00505659" w:rsidRDefault="000A7751" w:rsidP="00C92F40">
            <w:r>
              <w:t>$17000 - $32000</w:t>
            </w:r>
          </w:p>
        </w:tc>
        <w:tc>
          <w:tcPr>
            <w:tcW w:w="4258" w:type="dxa"/>
          </w:tcPr>
          <w:p w:rsidR="000A7751" w:rsidRPr="00505659" w:rsidRDefault="000A7751" w:rsidP="00C92F40">
            <w:r w:rsidRPr="00505659">
              <w:t>0,00%</w:t>
            </w:r>
          </w:p>
        </w:tc>
        <w:tc>
          <w:tcPr>
            <w:tcW w:w="4258" w:type="dxa"/>
          </w:tcPr>
          <w:p w:rsidR="000A7751" w:rsidRPr="00505659" w:rsidRDefault="000A7751" w:rsidP="00C92F40">
            <w:r w:rsidRPr="00505659">
              <w:t>80,00%</w:t>
            </w:r>
          </w:p>
        </w:tc>
        <w:tc>
          <w:tcPr>
            <w:tcW w:w="4258" w:type="dxa"/>
          </w:tcPr>
          <w:p w:rsidR="000A7751" w:rsidRPr="00505659" w:rsidRDefault="000A7751" w:rsidP="00C92F40">
            <w:r w:rsidRPr="00505659">
              <w:t>20,00%</w:t>
            </w:r>
          </w:p>
        </w:tc>
      </w:tr>
      <w:tr w:rsidR="000A7751" w:rsidRPr="00505659" w:rsidTr="00C92F40">
        <w:tc>
          <w:tcPr>
            <w:tcW w:w="4258" w:type="dxa"/>
          </w:tcPr>
          <w:p w:rsidR="000A7751" w:rsidRPr="00505659" w:rsidRDefault="000A7751" w:rsidP="00C92F40">
            <w:r>
              <w:t>more than $32000</w:t>
            </w:r>
          </w:p>
        </w:tc>
        <w:tc>
          <w:tcPr>
            <w:tcW w:w="4258" w:type="dxa"/>
          </w:tcPr>
          <w:p w:rsidR="000A7751" w:rsidRPr="00505659" w:rsidRDefault="000A7751" w:rsidP="00C92F40">
            <w:r w:rsidRPr="00505659">
              <w:t>5,00%</w:t>
            </w:r>
          </w:p>
        </w:tc>
        <w:tc>
          <w:tcPr>
            <w:tcW w:w="4258" w:type="dxa"/>
          </w:tcPr>
          <w:p w:rsidR="000A7751" w:rsidRPr="00505659" w:rsidRDefault="000A7751" w:rsidP="00C92F40">
            <w:r w:rsidRPr="00505659">
              <w:t>70,00%</w:t>
            </w:r>
          </w:p>
        </w:tc>
        <w:tc>
          <w:tcPr>
            <w:tcW w:w="4258" w:type="dxa"/>
          </w:tcPr>
          <w:p w:rsidR="000A7751" w:rsidRPr="00505659" w:rsidRDefault="000A7751" w:rsidP="00C92F40">
            <w:r w:rsidRPr="00505659">
              <w:t>25,00%</w:t>
            </w:r>
          </w:p>
        </w:tc>
      </w:tr>
    </w:tbl>
    <w:p w:rsidR="000A7751" w:rsidRDefault="000A7751" w:rsidP="000A7751"/>
    <w:p w:rsidR="000A7751" w:rsidRDefault="000A7751" w:rsidP="000A7751"/>
    <w:p w:rsidR="00680991" w:rsidRDefault="00680991">
      <w:bookmarkStart w:id="8" w:name="_GoBack"/>
      <w:bookmarkEnd w:id="8"/>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9E755C"/>
    <w:multiLevelType w:val="hybridMultilevel"/>
    <w:tmpl w:val="1A6C10FC"/>
    <w:lvl w:ilvl="0" w:tplc="DC36BB88">
      <w:start w:val="1"/>
      <w:numFmt w:val="decimal"/>
      <w:lvlText w:val="%1)"/>
      <w:lvlJc w:val="left"/>
      <w:pPr>
        <w:ind w:left="567" w:hanging="284"/>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751"/>
    <w:rsid w:val="000076D1"/>
    <w:rsid w:val="00007AD9"/>
    <w:rsid w:val="00057A32"/>
    <w:rsid w:val="000A7751"/>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96BE1-29A4-45A5-AFAD-346F8AA0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751"/>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0A7751"/>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751"/>
    <w:rPr>
      <w:rFonts w:ascii="Calibri" w:eastAsia="Times New Roman" w:hAnsi="Calibri" w:cs="Times New Roman"/>
      <w:b/>
      <w:bCs/>
      <w:color w:val="345A8A"/>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1</cp:revision>
  <dcterms:created xsi:type="dcterms:W3CDTF">2015-04-02T20:29:00Z</dcterms:created>
  <dcterms:modified xsi:type="dcterms:W3CDTF">2015-04-02T20:29:00Z</dcterms:modified>
</cp:coreProperties>
</file>