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C4" w:rsidRDefault="00FA39C4" w:rsidP="00FA39C4"/>
    <w:p w:rsidR="005B7F83" w:rsidRDefault="005B7F83" w:rsidP="005B7F83">
      <w:pPr>
        <w:pStyle w:val="Heading1"/>
      </w:pPr>
      <w:bookmarkStart w:id="0" w:name="_Toc527627182"/>
      <w:r>
        <w:t>Table 2.1 What percentage of the library's total spending for eBooks was accounted for by purchases from Amazon?</w:t>
      </w:r>
      <w:bookmarkEnd w:id="0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7"/>
        <w:gridCol w:w="1731"/>
        <w:gridCol w:w="1876"/>
        <w:gridCol w:w="2044"/>
        <w:gridCol w:w="2068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/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 w:rsidRPr="00505659">
              <w:t>Entire sample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0.43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bookmarkStart w:id="1" w:name="_Toc527627183"/>
      <w:r>
        <w:t>Table 2.2 What percentage of the library's total spending for eBooks was accounted for by purchases from Amazon? Broken out by number of full time equivalent employees in the library</w:t>
      </w:r>
      <w:bookmarkEnd w:id="1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2"/>
        <w:gridCol w:w="1673"/>
        <w:gridCol w:w="1821"/>
        <w:gridCol w:w="1993"/>
        <w:gridCol w:w="2017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Number of full time equivalent employees in the library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Less than 10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0.10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10-30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0.25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5.00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More than 30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0.95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bookmarkStart w:id="2" w:name="_Toc527627184"/>
      <w:r>
        <w:t>Table 2.3 What percentage of the library's total spending for eBooks was accounted for by purchases from Amazon? Broken out for public and private colleges/universities</w:t>
      </w:r>
      <w:bookmarkEnd w:id="2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7"/>
        <w:gridCol w:w="1682"/>
        <w:gridCol w:w="1830"/>
        <w:gridCol w:w="2001"/>
        <w:gridCol w:w="2026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 w:rsidRPr="00505659">
              <w:t>Is your college or university private or public?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Private College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0.44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Public College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0.42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r>
        <w:br w:type="page"/>
      </w:r>
      <w:bookmarkStart w:id="3" w:name="_Toc527627185"/>
      <w:r>
        <w:lastRenderedPageBreak/>
        <w:t>Table 2.4 What percentage of the library's total spending for eBooks was accounted for by purchases from Amazon? Broken out by type or Carnegie class</w:t>
      </w:r>
      <w:bookmarkEnd w:id="3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8"/>
        <w:gridCol w:w="1638"/>
        <w:gridCol w:w="1789"/>
        <w:gridCol w:w="1963"/>
        <w:gridCol w:w="1988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 w:rsidRPr="00505659">
              <w:t>What is your college or university's approximate Carnegie class?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Community College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0.33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4-Year College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MA or PHD Granting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0.63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Research University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1.22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bookmarkStart w:id="4" w:name="_Toc527627186"/>
      <w:r>
        <w:t xml:space="preserve">Table 2.5 What percentage of the library's total spending for eBooks was accounted for by purchases from Amazon? Broken out by </w:t>
      </w:r>
      <w:proofErr w:type="spellStart"/>
      <w:r>
        <w:t>enrollment</w:t>
      </w:r>
      <w:bookmarkEnd w:id="4"/>
      <w:proofErr w:type="spellEnd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8"/>
        <w:gridCol w:w="1663"/>
        <w:gridCol w:w="1812"/>
        <w:gridCol w:w="1984"/>
        <w:gridCol w:w="2009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proofErr w:type="spellStart"/>
            <w:r w:rsidRPr="00505659">
              <w:t>Enrollment</w:t>
            </w:r>
            <w:proofErr w:type="spellEnd"/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Less than 2000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0.12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2000 - 5000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0.28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5.00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More than 5000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0.91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bookmarkStart w:id="5" w:name="_Toc527627187"/>
      <w:r>
        <w:t>Table 2.6 What percentage of the library's total spending for eBooks was accounted for by purchases from Amazon? Broken out by annual tuition, $</w:t>
      </w:r>
      <w:bookmarkEnd w:id="5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4"/>
        <w:gridCol w:w="1721"/>
        <w:gridCol w:w="1867"/>
        <w:gridCol w:w="2035"/>
        <w:gridCol w:w="2059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 w:rsidRPr="00505659">
              <w:t>Annual Tuition, $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Less than 15000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lastRenderedPageBreak/>
              <w:t>15000 - 30000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1.18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More than 30000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0.31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5.00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bookmarkStart w:id="6" w:name="_Toc527627188"/>
      <w:r>
        <w:t>Table 3.1 How much did the library spend on eBooks in the past year? (in $ US)</w:t>
      </w:r>
      <w:bookmarkEnd w:id="6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1992"/>
        <w:gridCol w:w="1889"/>
        <w:gridCol w:w="1900"/>
        <w:gridCol w:w="2095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/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 w:rsidRPr="00505659">
              <w:t>Entire sample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119924.43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12000.00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2300000.00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bookmarkStart w:id="7" w:name="_Toc527627189"/>
      <w:r>
        <w:t>Table 3.2 How much did the library spend on eBooks in the past year? Broken out by number of full time equivalent employees in the library</w:t>
      </w:r>
      <w:bookmarkEnd w:id="7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7"/>
        <w:gridCol w:w="1936"/>
        <w:gridCol w:w="1830"/>
        <w:gridCol w:w="1842"/>
        <w:gridCol w:w="2041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Number of full time equivalent employees in the library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Less than 10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9940.17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3000.00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80000.00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10-30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19368.89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13907.00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107500.00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More than 30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342848.94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50000.00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3000.00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2300000.00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bookmarkStart w:id="8" w:name="_Toc527627190"/>
      <w:r>
        <w:t>Table 3.3 How much did the library spend on eBooks in the past year? Broken out for public and private colleges/universities</w:t>
      </w:r>
      <w:bookmarkEnd w:id="8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9"/>
        <w:gridCol w:w="1945"/>
        <w:gridCol w:w="1840"/>
        <w:gridCol w:w="1852"/>
        <w:gridCol w:w="2050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 w:rsidRPr="00505659">
              <w:t>Is your college or university private or public?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Private College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32413.62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360000.00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Public College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276522.74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16500.00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2300000.00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r>
        <w:br w:type="page"/>
      </w:r>
      <w:bookmarkStart w:id="9" w:name="_Toc527627191"/>
      <w:r>
        <w:lastRenderedPageBreak/>
        <w:t>Table 3.4 How much did the library spend on eBooks in the past year? Broken out by type or Carnegie class</w:t>
      </w:r>
      <w:bookmarkEnd w:id="9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0"/>
        <w:gridCol w:w="1881"/>
        <w:gridCol w:w="1881"/>
        <w:gridCol w:w="1785"/>
        <w:gridCol w:w="1989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 w:rsidRPr="00505659">
              <w:t>What is your college or university's approximate Carnegie class?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Community College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1300.00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500.00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4000.00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4-Year College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17733.22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107500.00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MA or PHD Granting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40284.31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20000.00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129.00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200000.00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Research University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588564.67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110932.00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150.00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2300000.00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bookmarkStart w:id="10" w:name="_Toc527627192"/>
      <w:r>
        <w:t xml:space="preserve">Table 3.5 How much did the library spend on eBooks in the past year? Broken out by </w:t>
      </w:r>
      <w:proofErr w:type="spellStart"/>
      <w:r>
        <w:t>enrollment</w:t>
      </w:r>
      <w:bookmarkEnd w:id="10"/>
      <w:proofErr w:type="spellEnd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6"/>
        <w:gridCol w:w="1926"/>
        <w:gridCol w:w="1820"/>
        <w:gridCol w:w="1832"/>
        <w:gridCol w:w="2032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proofErr w:type="spellStart"/>
            <w:r w:rsidRPr="00505659">
              <w:t>Enrollment</w:t>
            </w:r>
            <w:proofErr w:type="spellEnd"/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Less than 2000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5999.55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4350.00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22103.00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2000 - 5000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40183.79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20000.00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200000.00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More than 5000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333025.41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50000.00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2300000.00</w:t>
            </w:r>
          </w:p>
        </w:tc>
      </w:tr>
    </w:tbl>
    <w:p w:rsidR="005B7F83" w:rsidRDefault="005B7F83" w:rsidP="005B7F83"/>
    <w:p w:rsidR="005B7F83" w:rsidRDefault="005B7F83" w:rsidP="005B7F83"/>
    <w:p w:rsidR="005B7F83" w:rsidRDefault="005B7F83" w:rsidP="005B7F83">
      <w:pPr>
        <w:pStyle w:val="Heading1"/>
      </w:pPr>
      <w:bookmarkStart w:id="11" w:name="_Toc527627193"/>
      <w:r>
        <w:t>Table 3.6 How much did the library spend on eBooks in the past year? Broken out by annual tuition, $</w:t>
      </w:r>
      <w:bookmarkEnd w:id="11"/>
    </w:p>
    <w:p w:rsidR="005B7F83" w:rsidRDefault="005B7F83" w:rsidP="005B7F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9"/>
        <w:gridCol w:w="1982"/>
        <w:gridCol w:w="1879"/>
        <w:gridCol w:w="1890"/>
        <w:gridCol w:w="2086"/>
      </w:tblGrid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 w:rsidRPr="00505659">
              <w:t>Annual Tuition, $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Median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Minimum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Maximum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Less than 15000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189219.06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4850.00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2300000.00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15000 - 30000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171060.71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17000.00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350.00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2000000.00</w:t>
            </w:r>
          </w:p>
        </w:tc>
      </w:tr>
      <w:tr w:rsidR="005B7F83" w:rsidRPr="00505659" w:rsidTr="00055611">
        <w:tc>
          <w:tcPr>
            <w:tcW w:w="4258" w:type="dxa"/>
          </w:tcPr>
          <w:p w:rsidR="005B7F83" w:rsidRPr="00505659" w:rsidRDefault="005B7F83" w:rsidP="00055611">
            <w:r>
              <w:t>More than 30000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40593.04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12000.00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0.00</w:t>
            </w:r>
          </w:p>
        </w:tc>
        <w:tc>
          <w:tcPr>
            <w:tcW w:w="4258" w:type="dxa"/>
          </w:tcPr>
          <w:p w:rsidR="005B7F83" w:rsidRPr="00505659" w:rsidRDefault="005B7F83" w:rsidP="00055611">
            <w:r w:rsidRPr="00505659">
              <w:t>360000.00</w:t>
            </w:r>
          </w:p>
        </w:tc>
      </w:tr>
    </w:tbl>
    <w:p w:rsidR="005B7F83" w:rsidRDefault="005B7F83" w:rsidP="005B7F83"/>
    <w:p w:rsidR="00B2088A" w:rsidRDefault="00B2088A">
      <w:bookmarkStart w:id="12" w:name="_GoBack"/>
      <w:bookmarkEnd w:id="12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7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294D9A"/>
    <w:multiLevelType w:val="hybridMultilevel"/>
    <w:tmpl w:val="6D7C8950"/>
    <w:lvl w:ilvl="0" w:tplc="501CCB5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8F0F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63EF2"/>
    <w:multiLevelType w:val="hybridMultilevel"/>
    <w:tmpl w:val="415CE6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324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1E736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97473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BA1B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FA73F2"/>
    <w:multiLevelType w:val="hybridMultilevel"/>
    <w:tmpl w:val="2452CCF6"/>
    <w:lvl w:ilvl="0" w:tplc="164CD2D0">
      <w:start w:val="1"/>
      <w:numFmt w:val="upp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A311E5"/>
    <w:multiLevelType w:val="hybridMultilevel"/>
    <w:tmpl w:val="A274DE68"/>
    <w:lvl w:ilvl="0" w:tplc="4B8EFFE6">
      <w:start w:val="1"/>
      <w:numFmt w:val="upp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36161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84089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69183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751A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5F7E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7D48EE"/>
    <w:multiLevelType w:val="hybridMultilevel"/>
    <w:tmpl w:val="8E6080C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B73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40286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9128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640F5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2A28C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BB42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48D328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6213C82"/>
    <w:multiLevelType w:val="hybridMultilevel"/>
    <w:tmpl w:val="1122B85A"/>
    <w:lvl w:ilvl="0" w:tplc="2CBA3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88628D"/>
    <w:multiLevelType w:val="hybridMultilevel"/>
    <w:tmpl w:val="BB567AE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140DE"/>
    <w:multiLevelType w:val="hybridMultilevel"/>
    <w:tmpl w:val="62DE32A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92840"/>
    <w:multiLevelType w:val="hybridMultilevel"/>
    <w:tmpl w:val="D8BE963C"/>
    <w:lvl w:ilvl="0" w:tplc="65168D7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A7D63AB"/>
    <w:multiLevelType w:val="hybridMultilevel"/>
    <w:tmpl w:val="474E002C"/>
    <w:lvl w:ilvl="0" w:tplc="6FC67DE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B8F7BA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F59415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3"/>
  </w:num>
  <w:num w:numId="5">
    <w:abstractNumId w:val="25"/>
  </w:num>
  <w:num w:numId="6">
    <w:abstractNumId w:val="15"/>
  </w:num>
  <w:num w:numId="7">
    <w:abstractNumId w:val="26"/>
  </w:num>
  <w:num w:numId="8">
    <w:abstractNumId w:val="1"/>
  </w:num>
  <w:num w:numId="9">
    <w:abstractNumId w:val="8"/>
  </w:num>
  <w:num w:numId="10">
    <w:abstractNumId w:val="2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39C4"/>
    <w:rsid w:val="00323A0E"/>
    <w:rsid w:val="005B7F83"/>
    <w:rsid w:val="00896F5D"/>
    <w:rsid w:val="009A08B5"/>
    <w:rsid w:val="00B2088A"/>
    <w:rsid w:val="00D465DE"/>
    <w:rsid w:val="00FA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5DABB-D06B-41A8-9800-D1AAE571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9C4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FA39C4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39C4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A39C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39C4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FA39C4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FA39C4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paragraph" w:styleId="Header">
    <w:name w:val="header"/>
    <w:basedOn w:val="Normal"/>
    <w:link w:val="HeaderChar"/>
    <w:rsid w:val="00FA39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39C4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FA39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39C4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FA39C4"/>
  </w:style>
  <w:style w:type="paragraph" w:styleId="ListParagraph">
    <w:name w:val="List Paragraph"/>
    <w:basedOn w:val="Normal"/>
    <w:qFormat/>
    <w:rsid w:val="00FA39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TOCHeading">
    <w:name w:val="TOC Heading"/>
    <w:basedOn w:val="Heading1"/>
    <w:next w:val="Normal"/>
    <w:qFormat/>
    <w:rsid w:val="00FA39C4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FA39C4"/>
  </w:style>
  <w:style w:type="paragraph" w:styleId="TOC2">
    <w:name w:val="toc 2"/>
    <w:basedOn w:val="Normal"/>
    <w:next w:val="Normal"/>
    <w:autoRedefine/>
    <w:uiPriority w:val="39"/>
    <w:rsid w:val="00FA39C4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FA39C4"/>
    <w:pPr>
      <w:spacing w:after="100" w:line="259" w:lineRule="auto"/>
      <w:ind w:left="440"/>
    </w:pPr>
    <w:rPr>
      <w:rFonts w:ascii="Calibri" w:eastAsia="Times New Roman" w:hAnsi="Calibri"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rsid w:val="00FA39C4"/>
    <w:pPr>
      <w:spacing w:after="100" w:line="259" w:lineRule="auto"/>
      <w:ind w:left="660"/>
    </w:pPr>
    <w:rPr>
      <w:rFonts w:ascii="Calibri" w:eastAsia="Times New Roman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rsid w:val="00FA39C4"/>
    <w:pPr>
      <w:spacing w:after="100" w:line="259" w:lineRule="auto"/>
      <w:ind w:left="880"/>
    </w:pPr>
    <w:rPr>
      <w:rFonts w:ascii="Calibri" w:eastAsia="Times New Roman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rsid w:val="00FA39C4"/>
    <w:pPr>
      <w:spacing w:after="100" w:line="259" w:lineRule="auto"/>
      <w:ind w:left="1100"/>
    </w:pPr>
    <w:rPr>
      <w:rFonts w:ascii="Calibri" w:eastAsia="Times New Roman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rsid w:val="00FA39C4"/>
    <w:pPr>
      <w:spacing w:after="100" w:line="259" w:lineRule="auto"/>
      <w:ind w:left="1320"/>
    </w:pPr>
    <w:rPr>
      <w:rFonts w:ascii="Calibri" w:eastAsia="Times New Roman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rsid w:val="00FA39C4"/>
    <w:pPr>
      <w:spacing w:after="100" w:line="259" w:lineRule="auto"/>
      <w:ind w:left="1540"/>
    </w:pPr>
    <w:rPr>
      <w:rFonts w:ascii="Calibri" w:eastAsia="Times New Roman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rsid w:val="00FA39C4"/>
    <w:pPr>
      <w:spacing w:after="100" w:line="259" w:lineRule="auto"/>
      <w:ind w:left="1760"/>
    </w:pPr>
    <w:rPr>
      <w:rFonts w:ascii="Calibri" w:eastAsia="Times New Roman" w:hAnsi="Calibri"/>
      <w:sz w:val="22"/>
      <w:szCs w:val="22"/>
      <w:lang w:val="en-US"/>
    </w:rPr>
  </w:style>
  <w:style w:type="character" w:styleId="Hyperlink">
    <w:name w:val="Hyperlink"/>
    <w:uiPriority w:val="99"/>
    <w:rsid w:val="00FA39C4"/>
    <w:rPr>
      <w:color w:val="0563C1"/>
      <w:u w:val="single"/>
    </w:rPr>
  </w:style>
  <w:style w:type="character" w:customStyle="1" w:styleId="UnresolvedMention1">
    <w:name w:val="Unresolved Mention1"/>
    <w:rsid w:val="00FA3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2018-10-18T17:19:00Z</dcterms:created>
  <dcterms:modified xsi:type="dcterms:W3CDTF">2018-10-18T17:21:00Z</dcterms:modified>
</cp:coreProperties>
</file>