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982CED" w14:textId="77777777" w:rsidR="00405BDD" w:rsidRPr="00405BDD" w:rsidRDefault="00405BDD" w:rsidP="00405BDD">
      <w:pPr>
        <w:keepNext/>
        <w:keepLines/>
        <w:spacing w:before="200" w:after="0" w:line="240" w:lineRule="auto"/>
        <w:outlineLvl w:val="1"/>
        <w:rPr>
          <w:rFonts w:ascii="Calibri" w:eastAsia="Times New Roman" w:hAnsi="Calibri" w:cs="Times New Roman"/>
          <w:b/>
          <w:bCs/>
          <w:color w:val="4F81BD"/>
          <w:sz w:val="26"/>
          <w:szCs w:val="26"/>
          <w:lang w:val="en-AU"/>
        </w:rPr>
      </w:pPr>
      <w:bookmarkStart w:id="0" w:name="_Toc29212599"/>
      <w:bookmarkStart w:id="1" w:name="_GoBack"/>
      <w:bookmarkEnd w:id="1"/>
      <w:r w:rsidRPr="00405BDD">
        <w:rPr>
          <w:rFonts w:ascii="Calibri" w:eastAsia="Times New Roman" w:hAnsi="Calibri" w:cs="Times New Roman"/>
          <w:b/>
          <w:bCs/>
          <w:color w:val="4F81BD"/>
          <w:sz w:val="26"/>
          <w:szCs w:val="26"/>
          <w:lang w:val="en-AU"/>
        </w:rPr>
        <w:t>Table 14.3.1 What was overall spending (in US $) for the tutoring program in 2019-20 (anticipated) academic year?</w:t>
      </w:r>
      <w:bookmarkEnd w:id="0"/>
    </w:p>
    <w:p w14:paraId="2B003752" w14:textId="77777777" w:rsidR="00405BDD" w:rsidRPr="00405BDD" w:rsidRDefault="00405BDD" w:rsidP="00405BDD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95"/>
        <w:gridCol w:w="1885"/>
        <w:gridCol w:w="1885"/>
        <w:gridCol w:w="1897"/>
        <w:gridCol w:w="1988"/>
      </w:tblGrid>
      <w:tr w:rsidR="00405BDD" w:rsidRPr="00405BDD" w14:paraId="022C0954" w14:textId="77777777" w:rsidTr="00C87A31">
        <w:tc>
          <w:tcPr>
            <w:tcW w:w="4258" w:type="dxa"/>
          </w:tcPr>
          <w:p w14:paraId="4257199C" w14:textId="77777777" w:rsidR="00405BDD" w:rsidRPr="00405BDD" w:rsidRDefault="00405BDD" w:rsidP="00405BDD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</w:p>
        </w:tc>
        <w:tc>
          <w:tcPr>
            <w:tcW w:w="4258" w:type="dxa"/>
          </w:tcPr>
          <w:p w14:paraId="227E40D4" w14:textId="77777777" w:rsidR="00405BDD" w:rsidRPr="00405BDD" w:rsidRDefault="00405BDD" w:rsidP="00405BDD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405BDD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Mean</w:t>
            </w:r>
          </w:p>
        </w:tc>
        <w:tc>
          <w:tcPr>
            <w:tcW w:w="4258" w:type="dxa"/>
          </w:tcPr>
          <w:p w14:paraId="6089BF9C" w14:textId="77777777" w:rsidR="00405BDD" w:rsidRPr="00405BDD" w:rsidRDefault="00405BDD" w:rsidP="00405BDD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405BDD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Median</w:t>
            </w:r>
          </w:p>
        </w:tc>
        <w:tc>
          <w:tcPr>
            <w:tcW w:w="4258" w:type="dxa"/>
          </w:tcPr>
          <w:p w14:paraId="1F889F29" w14:textId="77777777" w:rsidR="00405BDD" w:rsidRPr="00405BDD" w:rsidRDefault="00405BDD" w:rsidP="00405BDD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405BDD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Minimum</w:t>
            </w:r>
          </w:p>
        </w:tc>
        <w:tc>
          <w:tcPr>
            <w:tcW w:w="4258" w:type="dxa"/>
          </w:tcPr>
          <w:p w14:paraId="574EB96A" w14:textId="77777777" w:rsidR="00405BDD" w:rsidRPr="00405BDD" w:rsidRDefault="00405BDD" w:rsidP="00405BDD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405BDD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Maximum</w:t>
            </w:r>
          </w:p>
        </w:tc>
      </w:tr>
      <w:tr w:rsidR="00405BDD" w:rsidRPr="00405BDD" w14:paraId="33ED095B" w14:textId="77777777" w:rsidTr="00C87A31">
        <w:tc>
          <w:tcPr>
            <w:tcW w:w="4258" w:type="dxa"/>
          </w:tcPr>
          <w:p w14:paraId="6E6E8B9E" w14:textId="77777777" w:rsidR="00405BDD" w:rsidRPr="00405BDD" w:rsidRDefault="00405BDD" w:rsidP="00405BDD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405BDD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Entire sample</w:t>
            </w:r>
          </w:p>
        </w:tc>
        <w:tc>
          <w:tcPr>
            <w:tcW w:w="4258" w:type="dxa"/>
          </w:tcPr>
          <w:p w14:paraId="21EF1DC5" w14:textId="77777777" w:rsidR="00405BDD" w:rsidRPr="00405BDD" w:rsidRDefault="00405BDD" w:rsidP="00405BDD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405BDD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96603.29</w:t>
            </w:r>
          </w:p>
        </w:tc>
        <w:tc>
          <w:tcPr>
            <w:tcW w:w="4258" w:type="dxa"/>
          </w:tcPr>
          <w:p w14:paraId="6D55D239" w14:textId="77777777" w:rsidR="00405BDD" w:rsidRPr="00405BDD" w:rsidRDefault="00405BDD" w:rsidP="00405BDD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405BDD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40250.00</w:t>
            </w:r>
          </w:p>
        </w:tc>
        <w:tc>
          <w:tcPr>
            <w:tcW w:w="4258" w:type="dxa"/>
          </w:tcPr>
          <w:p w14:paraId="106ED5BD" w14:textId="77777777" w:rsidR="00405BDD" w:rsidRPr="00405BDD" w:rsidRDefault="00405BDD" w:rsidP="00405BDD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405BDD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120.00</w:t>
            </w:r>
          </w:p>
        </w:tc>
        <w:tc>
          <w:tcPr>
            <w:tcW w:w="4258" w:type="dxa"/>
          </w:tcPr>
          <w:p w14:paraId="070A5F0C" w14:textId="77777777" w:rsidR="00405BDD" w:rsidRPr="00405BDD" w:rsidRDefault="00405BDD" w:rsidP="00405BDD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405BDD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700000.00</w:t>
            </w:r>
          </w:p>
        </w:tc>
      </w:tr>
    </w:tbl>
    <w:p w14:paraId="278CB22A" w14:textId="77777777" w:rsidR="00405BDD" w:rsidRPr="00405BDD" w:rsidRDefault="00405BDD" w:rsidP="00405BDD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14:paraId="5B9BC162" w14:textId="77777777" w:rsidR="00405BDD" w:rsidRPr="00405BDD" w:rsidRDefault="00405BDD" w:rsidP="00405BDD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14:paraId="0156BB6D" w14:textId="77777777" w:rsidR="00405BDD" w:rsidRPr="00405BDD" w:rsidRDefault="00405BDD" w:rsidP="00405BDD">
      <w:pPr>
        <w:keepNext/>
        <w:keepLines/>
        <w:spacing w:before="200" w:after="0" w:line="240" w:lineRule="auto"/>
        <w:outlineLvl w:val="1"/>
        <w:rPr>
          <w:rFonts w:ascii="Calibri" w:eastAsia="Times New Roman" w:hAnsi="Calibri" w:cs="Times New Roman"/>
          <w:b/>
          <w:bCs/>
          <w:color w:val="4F81BD"/>
          <w:sz w:val="26"/>
          <w:szCs w:val="26"/>
          <w:lang w:val="en-AU"/>
        </w:rPr>
      </w:pPr>
      <w:bookmarkStart w:id="2" w:name="_Toc29212600"/>
      <w:r w:rsidRPr="00405BDD">
        <w:rPr>
          <w:rFonts w:ascii="Calibri" w:eastAsia="Times New Roman" w:hAnsi="Calibri" w:cs="Times New Roman"/>
          <w:b/>
          <w:bCs/>
          <w:color w:val="4F81BD"/>
          <w:sz w:val="26"/>
          <w:szCs w:val="26"/>
          <w:lang w:val="en-AU"/>
        </w:rPr>
        <w:t>Table 14.3.2 What was overall spending (in US $) for the tutoring program in 2019-20 (anticipated) academic year? Broken out for public and private colleges</w:t>
      </w:r>
      <w:bookmarkEnd w:id="2"/>
    </w:p>
    <w:p w14:paraId="7760EA82" w14:textId="77777777" w:rsidR="00405BDD" w:rsidRPr="00405BDD" w:rsidRDefault="00405BDD" w:rsidP="00405BDD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36"/>
        <w:gridCol w:w="1953"/>
        <w:gridCol w:w="1848"/>
        <w:gridCol w:w="1860"/>
        <w:gridCol w:w="1953"/>
      </w:tblGrid>
      <w:tr w:rsidR="00405BDD" w:rsidRPr="00405BDD" w14:paraId="21731C37" w14:textId="77777777" w:rsidTr="00C87A31">
        <w:tc>
          <w:tcPr>
            <w:tcW w:w="4258" w:type="dxa"/>
          </w:tcPr>
          <w:p w14:paraId="5C1179FB" w14:textId="77777777" w:rsidR="00405BDD" w:rsidRPr="00405BDD" w:rsidRDefault="00405BDD" w:rsidP="00405BDD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405BDD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Your college is public or private?</w:t>
            </w:r>
          </w:p>
        </w:tc>
        <w:tc>
          <w:tcPr>
            <w:tcW w:w="4258" w:type="dxa"/>
          </w:tcPr>
          <w:p w14:paraId="25818833" w14:textId="77777777" w:rsidR="00405BDD" w:rsidRPr="00405BDD" w:rsidRDefault="00405BDD" w:rsidP="00405BDD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405BDD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Mean</w:t>
            </w:r>
          </w:p>
        </w:tc>
        <w:tc>
          <w:tcPr>
            <w:tcW w:w="4258" w:type="dxa"/>
          </w:tcPr>
          <w:p w14:paraId="7552C339" w14:textId="77777777" w:rsidR="00405BDD" w:rsidRPr="00405BDD" w:rsidRDefault="00405BDD" w:rsidP="00405BDD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405BDD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Median</w:t>
            </w:r>
          </w:p>
        </w:tc>
        <w:tc>
          <w:tcPr>
            <w:tcW w:w="4258" w:type="dxa"/>
          </w:tcPr>
          <w:p w14:paraId="0318527A" w14:textId="77777777" w:rsidR="00405BDD" w:rsidRPr="00405BDD" w:rsidRDefault="00405BDD" w:rsidP="00405BDD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405BDD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Minimum</w:t>
            </w:r>
          </w:p>
        </w:tc>
        <w:tc>
          <w:tcPr>
            <w:tcW w:w="4258" w:type="dxa"/>
          </w:tcPr>
          <w:p w14:paraId="5720D408" w14:textId="77777777" w:rsidR="00405BDD" w:rsidRPr="00405BDD" w:rsidRDefault="00405BDD" w:rsidP="00405BDD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405BDD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Maximum</w:t>
            </w:r>
          </w:p>
        </w:tc>
      </w:tr>
      <w:tr w:rsidR="00405BDD" w:rsidRPr="00405BDD" w14:paraId="36EEEECF" w14:textId="77777777" w:rsidTr="00C87A31">
        <w:tc>
          <w:tcPr>
            <w:tcW w:w="4258" w:type="dxa"/>
          </w:tcPr>
          <w:p w14:paraId="580E2446" w14:textId="77777777" w:rsidR="00405BDD" w:rsidRPr="00405BDD" w:rsidRDefault="00405BDD" w:rsidP="00405BDD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405BDD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Public</w:t>
            </w:r>
          </w:p>
        </w:tc>
        <w:tc>
          <w:tcPr>
            <w:tcW w:w="4258" w:type="dxa"/>
          </w:tcPr>
          <w:p w14:paraId="31927769" w14:textId="77777777" w:rsidR="00405BDD" w:rsidRPr="00405BDD" w:rsidRDefault="00405BDD" w:rsidP="00405BDD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405BDD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135642.89</w:t>
            </w:r>
          </w:p>
        </w:tc>
        <w:tc>
          <w:tcPr>
            <w:tcW w:w="4258" w:type="dxa"/>
          </w:tcPr>
          <w:p w14:paraId="5AFBB2C9" w14:textId="77777777" w:rsidR="00405BDD" w:rsidRPr="00405BDD" w:rsidRDefault="00405BDD" w:rsidP="00405BDD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405BDD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71363.00</w:t>
            </w:r>
          </w:p>
        </w:tc>
        <w:tc>
          <w:tcPr>
            <w:tcW w:w="4258" w:type="dxa"/>
          </w:tcPr>
          <w:p w14:paraId="0506B957" w14:textId="77777777" w:rsidR="00405BDD" w:rsidRPr="00405BDD" w:rsidRDefault="00405BDD" w:rsidP="00405BDD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405BDD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120.00</w:t>
            </w:r>
          </w:p>
        </w:tc>
        <w:tc>
          <w:tcPr>
            <w:tcW w:w="4258" w:type="dxa"/>
          </w:tcPr>
          <w:p w14:paraId="6E00FCCB" w14:textId="77777777" w:rsidR="00405BDD" w:rsidRPr="00405BDD" w:rsidRDefault="00405BDD" w:rsidP="00405BDD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405BDD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700000.00</w:t>
            </w:r>
          </w:p>
        </w:tc>
      </w:tr>
      <w:tr w:rsidR="00405BDD" w:rsidRPr="00405BDD" w14:paraId="48605F0A" w14:textId="77777777" w:rsidTr="00C87A31">
        <w:tc>
          <w:tcPr>
            <w:tcW w:w="4258" w:type="dxa"/>
          </w:tcPr>
          <w:p w14:paraId="074C46CE" w14:textId="77777777" w:rsidR="00405BDD" w:rsidRPr="00405BDD" w:rsidRDefault="00405BDD" w:rsidP="00405BDD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405BDD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Private</w:t>
            </w:r>
          </w:p>
        </w:tc>
        <w:tc>
          <w:tcPr>
            <w:tcW w:w="4258" w:type="dxa"/>
          </w:tcPr>
          <w:p w14:paraId="14450AE1" w14:textId="77777777" w:rsidR="00405BDD" w:rsidRPr="00405BDD" w:rsidRDefault="00405BDD" w:rsidP="00405BDD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405BDD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46409.52</w:t>
            </w:r>
          </w:p>
        </w:tc>
        <w:tc>
          <w:tcPr>
            <w:tcW w:w="4258" w:type="dxa"/>
          </w:tcPr>
          <w:p w14:paraId="37BF1C80" w14:textId="77777777" w:rsidR="00405BDD" w:rsidRPr="00405BDD" w:rsidRDefault="00405BDD" w:rsidP="00405BDD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405BDD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22000.00</w:t>
            </w:r>
          </w:p>
        </w:tc>
        <w:tc>
          <w:tcPr>
            <w:tcW w:w="4258" w:type="dxa"/>
          </w:tcPr>
          <w:p w14:paraId="39B52E45" w14:textId="77777777" w:rsidR="00405BDD" w:rsidRPr="00405BDD" w:rsidRDefault="00405BDD" w:rsidP="00405BDD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405BDD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4000.00</w:t>
            </w:r>
          </w:p>
        </w:tc>
        <w:tc>
          <w:tcPr>
            <w:tcW w:w="4258" w:type="dxa"/>
          </w:tcPr>
          <w:p w14:paraId="76BCE9C0" w14:textId="77777777" w:rsidR="00405BDD" w:rsidRPr="00405BDD" w:rsidRDefault="00405BDD" w:rsidP="00405BDD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405BDD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197000.00</w:t>
            </w:r>
          </w:p>
        </w:tc>
      </w:tr>
    </w:tbl>
    <w:p w14:paraId="342AD8E0" w14:textId="77777777" w:rsidR="00405BDD" w:rsidRPr="00405BDD" w:rsidRDefault="00405BDD" w:rsidP="00405BDD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14:paraId="6ACEE5D6" w14:textId="77777777" w:rsidR="00405BDD" w:rsidRPr="00405BDD" w:rsidRDefault="00405BDD" w:rsidP="00405BDD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14:paraId="1E542221" w14:textId="77777777" w:rsidR="00405BDD" w:rsidRPr="00405BDD" w:rsidRDefault="00405BDD" w:rsidP="00405BDD">
      <w:pPr>
        <w:keepNext/>
        <w:keepLines/>
        <w:spacing w:before="200" w:after="0" w:line="240" w:lineRule="auto"/>
        <w:outlineLvl w:val="1"/>
        <w:rPr>
          <w:rFonts w:ascii="Calibri" w:eastAsia="Times New Roman" w:hAnsi="Calibri" w:cs="Times New Roman"/>
          <w:b/>
          <w:bCs/>
          <w:color w:val="4F81BD"/>
          <w:sz w:val="26"/>
          <w:szCs w:val="26"/>
          <w:lang w:val="en-AU"/>
        </w:rPr>
      </w:pPr>
      <w:bookmarkStart w:id="3" w:name="_Toc29212601"/>
      <w:r w:rsidRPr="00405BDD">
        <w:rPr>
          <w:rFonts w:ascii="Calibri" w:eastAsia="Times New Roman" w:hAnsi="Calibri" w:cs="Times New Roman"/>
          <w:b/>
          <w:bCs/>
          <w:color w:val="4F81BD"/>
          <w:sz w:val="26"/>
          <w:szCs w:val="26"/>
          <w:lang w:val="en-AU"/>
        </w:rPr>
        <w:t>Table 14.3.3 What was overall spending (in US $) for the tutoring program in 2019-20 (anticipated) academic year? Broken out by tuition, $</w:t>
      </w:r>
      <w:bookmarkEnd w:id="3"/>
    </w:p>
    <w:p w14:paraId="1CAE084F" w14:textId="77777777" w:rsidR="00405BDD" w:rsidRPr="00405BDD" w:rsidRDefault="00405BDD" w:rsidP="00405BDD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91"/>
        <w:gridCol w:w="1938"/>
        <w:gridCol w:w="1938"/>
        <w:gridCol w:w="1845"/>
        <w:gridCol w:w="1938"/>
      </w:tblGrid>
      <w:tr w:rsidR="00405BDD" w:rsidRPr="00405BDD" w14:paraId="20C81D0A" w14:textId="77777777" w:rsidTr="00C87A31">
        <w:tc>
          <w:tcPr>
            <w:tcW w:w="4258" w:type="dxa"/>
          </w:tcPr>
          <w:p w14:paraId="5B817AA4" w14:textId="77777777" w:rsidR="00405BDD" w:rsidRPr="00405BDD" w:rsidRDefault="00405BDD" w:rsidP="00405BDD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405BDD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Tuition, $</w:t>
            </w:r>
          </w:p>
        </w:tc>
        <w:tc>
          <w:tcPr>
            <w:tcW w:w="4258" w:type="dxa"/>
          </w:tcPr>
          <w:p w14:paraId="114ACB69" w14:textId="77777777" w:rsidR="00405BDD" w:rsidRPr="00405BDD" w:rsidRDefault="00405BDD" w:rsidP="00405BDD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405BDD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Mean</w:t>
            </w:r>
          </w:p>
        </w:tc>
        <w:tc>
          <w:tcPr>
            <w:tcW w:w="4258" w:type="dxa"/>
          </w:tcPr>
          <w:p w14:paraId="7D6A28D9" w14:textId="77777777" w:rsidR="00405BDD" w:rsidRPr="00405BDD" w:rsidRDefault="00405BDD" w:rsidP="00405BDD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405BDD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Median</w:t>
            </w:r>
          </w:p>
        </w:tc>
        <w:tc>
          <w:tcPr>
            <w:tcW w:w="4258" w:type="dxa"/>
          </w:tcPr>
          <w:p w14:paraId="6CAE0564" w14:textId="77777777" w:rsidR="00405BDD" w:rsidRPr="00405BDD" w:rsidRDefault="00405BDD" w:rsidP="00405BDD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405BDD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Minimum</w:t>
            </w:r>
          </w:p>
        </w:tc>
        <w:tc>
          <w:tcPr>
            <w:tcW w:w="4258" w:type="dxa"/>
          </w:tcPr>
          <w:p w14:paraId="6B11B135" w14:textId="77777777" w:rsidR="00405BDD" w:rsidRPr="00405BDD" w:rsidRDefault="00405BDD" w:rsidP="00405BDD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405BDD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Maximum</w:t>
            </w:r>
          </w:p>
        </w:tc>
      </w:tr>
      <w:tr w:rsidR="00405BDD" w:rsidRPr="00405BDD" w14:paraId="1B28AFC4" w14:textId="77777777" w:rsidTr="00C87A31">
        <w:tc>
          <w:tcPr>
            <w:tcW w:w="4258" w:type="dxa"/>
          </w:tcPr>
          <w:p w14:paraId="380ED9EE" w14:textId="77777777" w:rsidR="00405BDD" w:rsidRPr="00405BDD" w:rsidRDefault="00405BDD" w:rsidP="00405BDD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405BDD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Less than 8000</w:t>
            </w:r>
          </w:p>
        </w:tc>
        <w:tc>
          <w:tcPr>
            <w:tcW w:w="4258" w:type="dxa"/>
          </w:tcPr>
          <w:p w14:paraId="2CCB5C60" w14:textId="77777777" w:rsidR="00405BDD" w:rsidRPr="00405BDD" w:rsidRDefault="00405BDD" w:rsidP="00405BDD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405BDD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160825.93</w:t>
            </w:r>
          </w:p>
        </w:tc>
        <w:tc>
          <w:tcPr>
            <w:tcW w:w="4258" w:type="dxa"/>
          </w:tcPr>
          <w:p w14:paraId="10A38B58" w14:textId="77777777" w:rsidR="00405BDD" w:rsidRPr="00405BDD" w:rsidRDefault="00405BDD" w:rsidP="00405BDD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405BDD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100000.00</w:t>
            </w:r>
          </w:p>
        </w:tc>
        <w:tc>
          <w:tcPr>
            <w:tcW w:w="4258" w:type="dxa"/>
          </w:tcPr>
          <w:p w14:paraId="6D2578D8" w14:textId="77777777" w:rsidR="00405BDD" w:rsidRPr="00405BDD" w:rsidRDefault="00405BDD" w:rsidP="00405BDD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405BDD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10000.00</w:t>
            </w:r>
          </w:p>
        </w:tc>
        <w:tc>
          <w:tcPr>
            <w:tcW w:w="4258" w:type="dxa"/>
          </w:tcPr>
          <w:p w14:paraId="5199FA6B" w14:textId="77777777" w:rsidR="00405BDD" w:rsidRPr="00405BDD" w:rsidRDefault="00405BDD" w:rsidP="00405BDD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405BDD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700000.00</w:t>
            </w:r>
          </w:p>
        </w:tc>
      </w:tr>
      <w:tr w:rsidR="00405BDD" w:rsidRPr="00405BDD" w14:paraId="53460055" w14:textId="77777777" w:rsidTr="00C87A31">
        <w:tc>
          <w:tcPr>
            <w:tcW w:w="4258" w:type="dxa"/>
          </w:tcPr>
          <w:p w14:paraId="02EBC454" w14:textId="77777777" w:rsidR="00405BDD" w:rsidRPr="00405BDD" w:rsidRDefault="00405BDD" w:rsidP="00405BDD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405BDD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8000 - 16999</w:t>
            </w:r>
          </w:p>
        </w:tc>
        <w:tc>
          <w:tcPr>
            <w:tcW w:w="4258" w:type="dxa"/>
          </w:tcPr>
          <w:p w14:paraId="29D780FD" w14:textId="77777777" w:rsidR="00405BDD" w:rsidRPr="00405BDD" w:rsidRDefault="00405BDD" w:rsidP="00405BDD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405BDD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64081.36</w:t>
            </w:r>
          </w:p>
        </w:tc>
        <w:tc>
          <w:tcPr>
            <w:tcW w:w="4258" w:type="dxa"/>
          </w:tcPr>
          <w:p w14:paraId="4B7C45C6" w14:textId="77777777" w:rsidR="00405BDD" w:rsidRPr="00405BDD" w:rsidRDefault="00405BDD" w:rsidP="00405BDD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405BDD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35000.00</w:t>
            </w:r>
          </w:p>
        </w:tc>
        <w:tc>
          <w:tcPr>
            <w:tcW w:w="4258" w:type="dxa"/>
          </w:tcPr>
          <w:p w14:paraId="798DA1EE" w14:textId="77777777" w:rsidR="00405BDD" w:rsidRPr="00405BDD" w:rsidRDefault="00405BDD" w:rsidP="00405BDD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405BDD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120.00</w:t>
            </w:r>
          </w:p>
        </w:tc>
        <w:tc>
          <w:tcPr>
            <w:tcW w:w="4258" w:type="dxa"/>
          </w:tcPr>
          <w:p w14:paraId="498A21F8" w14:textId="77777777" w:rsidR="00405BDD" w:rsidRPr="00405BDD" w:rsidRDefault="00405BDD" w:rsidP="00405BDD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405BDD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256105.00</w:t>
            </w:r>
          </w:p>
        </w:tc>
      </w:tr>
      <w:tr w:rsidR="00405BDD" w:rsidRPr="00405BDD" w14:paraId="45F04E5A" w14:textId="77777777" w:rsidTr="00C87A31">
        <w:tc>
          <w:tcPr>
            <w:tcW w:w="4258" w:type="dxa"/>
          </w:tcPr>
          <w:p w14:paraId="3F87A388" w14:textId="77777777" w:rsidR="00405BDD" w:rsidRPr="00405BDD" w:rsidRDefault="00405BDD" w:rsidP="00405BDD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405BDD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17000 - 36000</w:t>
            </w:r>
          </w:p>
        </w:tc>
        <w:tc>
          <w:tcPr>
            <w:tcW w:w="4258" w:type="dxa"/>
          </w:tcPr>
          <w:p w14:paraId="51996C66" w14:textId="77777777" w:rsidR="00405BDD" w:rsidRPr="00405BDD" w:rsidRDefault="00405BDD" w:rsidP="00405BDD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405BDD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87500.00</w:t>
            </w:r>
          </w:p>
        </w:tc>
        <w:tc>
          <w:tcPr>
            <w:tcW w:w="4258" w:type="dxa"/>
          </w:tcPr>
          <w:p w14:paraId="05E076A6" w14:textId="77777777" w:rsidR="00405BDD" w:rsidRPr="00405BDD" w:rsidRDefault="00405BDD" w:rsidP="00405BDD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405BDD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36000.00</w:t>
            </w:r>
          </w:p>
        </w:tc>
        <w:tc>
          <w:tcPr>
            <w:tcW w:w="4258" w:type="dxa"/>
          </w:tcPr>
          <w:p w14:paraId="0F347FDF" w14:textId="77777777" w:rsidR="00405BDD" w:rsidRPr="00405BDD" w:rsidRDefault="00405BDD" w:rsidP="00405BDD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405BDD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6000.00</w:t>
            </w:r>
          </w:p>
        </w:tc>
        <w:tc>
          <w:tcPr>
            <w:tcW w:w="4258" w:type="dxa"/>
          </w:tcPr>
          <w:p w14:paraId="6C1A3F03" w14:textId="77777777" w:rsidR="00405BDD" w:rsidRPr="00405BDD" w:rsidRDefault="00405BDD" w:rsidP="00405BDD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405BDD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620000.00</w:t>
            </w:r>
          </w:p>
        </w:tc>
      </w:tr>
      <w:tr w:rsidR="00405BDD" w:rsidRPr="00405BDD" w14:paraId="312E181B" w14:textId="77777777" w:rsidTr="00C87A31">
        <w:tc>
          <w:tcPr>
            <w:tcW w:w="4258" w:type="dxa"/>
          </w:tcPr>
          <w:p w14:paraId="2EFA9AB4" w14:textId="77777777" w:rsidR="00405BDD" w:rsidRPr="00405BDD" w:rsidRDefault="00405BDD" w:rsidP="00405BDD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405BDD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More than 36000</w:t>
            </w:r>
          </w:p>
        </w:tc>
        <w:tc>
          <w:tcPr>
            <w:tcW w:w="4258" w:type="dxa"/>
          </w:tcPr>
          <w:p w14:paraId="5F0DB438" w14:textId="77777777" w:rsidR="00405BDD" w:rsidRPr="00405BDD" w:rsidRDefault="00405BDD" w:rsidP="00405BDD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405BDD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59833.33</w:t>
            </w:r>
          </w:p>
        </w:tc>
        <w:tc>
          <w:tcPr>
            <w:tcW w:w="4258" w:type="dxa"/>
          </w:tcPr>
          <w:p w14:paraId="2BC7B777" w14:textId="77777777" w:rsidR="00405BDD" w:rsidRPr="00405BDD" w:rsidRDefault="00405BDD" w:rsidP="00405BDD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405BDD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26000.00</w:t>
            </w:r>
          </w:p>
        </w:tc>
        <w:tc>
          <w:tcPr>
            <w:tcW w:w="4258" w:type="dxa"/>
          </w:tcPr>
          <w:p w14:paraId="27D61205" w14:textId="77777777" w:rsidR="00405BDD" w:rsidRPr="00405BDD" w:rsidRDefault="00405BDD" w:rsidP="00405BDD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405BDD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4000.00</w:t>
            </w:r>
          </w:p>
        </w:tc>
        <w:tc>
          <w:tcPr>
            <w:tcW w:w="4258" w:type="dxa"/>
          </w:tcPr>
          <w:p w14:paraId="5A7E0FB9" w14:textId="77777777" w:rsidR="00405BDD" w:rsidRPr="00405BDD" w:rsidRDefault="00405BDD" w:rsidP="00405BDD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405BDD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197000.00</w:t>
            </w:r>
          </w:p>
        </w:tc>
      </w:tr>
    </w:tbl>
    <w:p w14:paraId="505F8CDD" w14:textId="77777777" w:rsidR="00405BDD" w:rsidRPr="00405BDD" w:rsidRDefault="00405BDD" w:rsidP="00405BDD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14:paraId="7CABD7F1" w14:textId="77777777" w:rsidR="00405BDD" w:rsidRPr="00405BDD" w:rsidRDefault="00405BDD" w:rsidP="00405BDD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14:paraId="67883AB3" w14:textId="77777777" w:rsidR="00405BDD" w:rsidRPr="00405BDD" w:rsidRDefault="00405BDD" w:rsidP="00405BDD">
      <w:pPr>
        <w:keepNext/>
        <w:keepLines/>
        <w:spacing w:before="200" w:after="0" w:line="240" w:lineRule="auto"/>
        <w:outlineLvl w:val="1"/>
        <w:rPr>
          <w:rFonts w:ascii="Calibri" w:eastAsia="Times New Roman" w:hAnsi="Calibri" w:cs="Times New Roman"/>
          <w:b/>
          <w:bCs/>
          <w:color w:val="4F81BD"/>
          <w:sz w:val="26"/>
          <w:szCs w:val="26"/>
          <w:lang w:val="en-AU"/>
        </w:rPr>
      </w:pPr>
      <w:bookmarkStart w:id="4" w:name="_Toc29212602"/>
      <w:r w:rsidRPr="00405BDD">
        <w:rPr>
          <w:rFonts w:ascii="Calibri" w:eastAsia="Times New Roman" w:hAnsi="Calibri" w:cs="Times New Roman"/>
          <w:b/>
          <w:bCs/>
          <w:color w:val="4F81BD"/>
          <w:sz w:val="26"/>
          <w:szCs w:val="26"/>
          <w:lang w:val="en-AU"/>
        </w:rPr>
        <w:t>Table 14.3.4 What was overall spending (in US $) for the tutoring program in 2019-20 (anticipated) academic year? Broken out by enrollment</w:t>
      </w:r>
      <w:bookmarkEnd w:id="4"/>
    </w:p>
    <w:p w14:paraId="7040D27F" w14:textId="77777777" w:rsidR="00405BDD" w:rsidRPr="00405BDD" w:rsidRDefault="00405BDD" w:rsidP="00405BDD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21"/>
        <w:gridCol w:w="1881"/>
        <w:gridCol w:w="1881"/>
        <w:gridCol w:w="1786"/>
        <w:gridCol w:w="1881"/>
      </w:tblGrid>
      <w:tr w:rsidR="00405BDD" w:rsidRPr="00405BDD" w14:paraId="043DB0D5" w14:textId="77777777" w:rsidTr="00C87A31">
        <w:tc>
          <w:tcPr>
            <w:tcW w:w="4258" w:type="dxa"/>
          </w:tcPr>
          <w:p w14:paraId="01D83A71" w14:textId="77777777" w:rsidR="00405BDD" w:rsidRPr="00405BDD" w:rsidRDefault="00405BDD" w:rsidP="00405BDD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405BDD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Enrollment</w:t>
            </w:r>
          </w:p>
        </w:tc>
        <w:tc>
          <w:tcPr>
            <w:tcW w:w="4258" w:type="dxa"/>
          </w:tcPr>
          <w:p w14:paraId="5F46AE88" w14:textId="77777777" w:rsidR="00405BDD" w:rsidRPr="00405BDD" w:rsidRDefault="00405BDD" w:rsidP="00405BDD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405BDD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Mean</w:t>
            </w:r>
          </w:p>
        </w:tc>
        <w:tc>
          <w:tcPr>
            <w:tcW w:w="4258" w:type="dxa"/>
          </w:tcPr>
          <w:p w14:paraId="35A27B10" w14:textId="77777777" w:rsidR="00405BDD" w:rsidRPr="00405BDD" w:rsidRDefault="00405BDD" w:rsidP="00405BDD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405BDD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Median</w:t>
            </w:r>
          </w:p>
        </w:tc>
        <w:tc>
          <w:tcPr>
            <w:tcW w:w="4258" w:type="dxa"/>
          </w:tcPr>
          <w:p w14:paraId="3557F59F" w14:textId="77777777" w:rsidR="00405BDD" w:rsidRPr="00405BDD" w:rsidRDefault="00405BDD" w:rsidP="00405BDD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405BDD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Minimum</w:t>
            </w:r>
          </w:p>
        </w:tc>
        <w:tc>
          <w:tcPr>
            <w:tcW w:w="4258" w:type="dxa"/>
          </w:tcPr>
          <w:p w14:paraId="0A76A251" w14:textId="77777777" w:rsidR="00405BDD" w:rsidRPr="00405BDD" w:rsidRDefault="00405BDD" w:rsidP="00405BDD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405BDD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Maximum</w:t>
            </w:r>
          </w:p>
        </w:tc>
      </w:tr>
      <w:tr w:rsidR="00405BDD" w:rsidRPr="00405BDD" w14:paraId="36833EA7" w14:textId="77777777" w:rsidTr="00C87A31">
        <w:tc>
          <w:tcPr>
            <w:tcW w:w="4258" w:type="dxa"/>
          </w:tcPr>
          <w:p w14:paraId="4DB57FB8" w14:textId="77777777" w:rsidR="00405BDD" w:rsidRPr="00405BDD" w:rsidRDefault="00405BDD" w:rsidP="00405BDD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405BDD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Less than 1500</w:t>
            </w:r>
          </w:p>
        </w:tc>
        <w:tc>
          <w:tcPr>
            <w:tcW w:w="4258" w:type="dxa"/>
          </w:tcPr>
          <w:p w14:paraId="46F1935B" w14:textId="77777777" w:rsidR="00405BDD" w:rsidRPr="00405BDD" w:rsidRDefault="00405BDD" w:rsidP="00405BDD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405BDD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38716.67</w:t>
            </w:r>
          </w:p>
        </w:tc>
        <w:tc>
          <w:tcPr>
            <w:tcW w:w="4258" w:type="dxa"/>
          </w:tcPr>
          <w:p w14:paraId="3CAED7E9" w14:textId="77777777" w:rsidR="00405BDD" w:rsidRPr="00405BDD" w:rsidRDefault="00405BDD" w:rsidP="00405BDD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405BDD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35500.00</w:t>
            </w:r>
          </w:p>
        </w:tc>
        <w:tc>
          <w:tcPr>
            <w:tcW w:w="4258" w:type="dxa"/>
          </w:tcPr>
          <w:p w14:paraId="1A9DD4EC" w14:textId="77777777" w:rsidR="00405BDD" w:rsidRPr="00405BDD" w:rsidRDefault="00405BDD" w:rsidP="00405BDD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405BDD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4000.00</w:t>
            </w:r>
          </w:p>
        </w:tc>
        <w:tc>
          <w:tcPr>
            <w:tcW w:w="4258" w:type="dxa"/>
          </w:tcPr>
          <w:p w14:paraId="33FE1BF4" w14:textId="77777777" w:rsidR="00405BDD" w:rsidRPr="00405BDD" w:rsidRDefault="00405BDD" w:rsidP="00405BDD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405BDD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137000.00</w:t>
            </w:r>
          </w:p>
        </w:tc>
      </w:tr>
      <w:tr w:rsidR="00405BDD" w:rsidRPr="00405BDD" w14:paraId="2AD65FEB" w14:textId="77777777" w:rsidTr="00C87A31">
        <w:tc>
          <w:tcPr>
            <w:tcW w:w="4258" w:type="dxa"/>
          </w:tcPr>
          <w:p w14:paraId="64074C6E" w14:textId="77777777" w:rsidR="00405BDD" w:rsidRPr="00405BDD" w:rsidRDefault="00405BDD" w:rsidP="00405BDD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405BDD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1500 - 3499</w:t>
            </w:r>
          </w:p>
        </w:tc>
        <w:tc>
          <w:tcPr>
            <w:tcW w:w="4258" w:type="dxa"/>
          </w:tcPr>
          <w:p w14:paraId="070C07E8" w14:textId="77777777" w:rsidR="00405BDD" w:rsidRPr="00405BDD" w:rsidRDefault="00405BDD" w:rsidP="00405BDD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405BDD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40772.73</w:t>
            </w:r>
          </w:p>
        </w:tc>
        <w:tc>
          <w:tcPr>
            <w:tcW w:w="4258" w:type="dxa"/>
          </w:tcPr>
          <w:p w14:paraId="739810FE" w14:textId="77777777" w:rsidR="00405BDD" w:rsidRPr="00405BDD" w:rsidRDefault="00405BDD" w:rsidP="00405BDD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405BDD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22000.00</w:t>
            </w:r>
          </w:p>
        </w:tc>
        <w:tc>
          <w:tcPr>
            <w:tcW w:w="4258" w:type="dxa"/>
          </w:tcPr>
          <w:p w14:paraId="2BD0C594" w14:textId="77777777" w:rsidR="00405BDD" w:rsidRPr="00405BDD" w:rsidRDefault="00405BDD" w:rsidP="00405BDD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405BDD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6000.00</w:t>
            </w:r>
          </w:p>
        </w:tc>
        <w:tc>
          <w:tcPr>
            <w:tcW w:w="4258" w:type="dxa"/>
          </w:tcPr>
          <w:p w14:paraId="0338886D" w14:textId="77777777" w:rsidR="00405BDD" w:rsidRPr="00405BDD" w:rsidRDefault="00405BDD" w:rsidP="00405BDD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405BDD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197000.00</w:t>
            </w:r>
          </w:p>
        </w:tc>
      </w:tr>
      <w:tr w:rsidR="00405BDD" w:rsidRPr="00405BDD" w14:paraId="56213637" w14:textId="77777777" w:rsidTr="00C87A31">
        <w:tc>
          <w:tcPr>
            <w:tcW w:w="4258" w:type="dxa"/>
          </w:tcPr>
          <w:p w14:paraId="7D2A7530" w14:textId="77777777" w:rsidR="00405BDD" w:rsidRPr="00405BDD" w:rsidRDefault="00405BDD" w:rsidP="00405BDD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405BDD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3500 - 11000</w:t>
            </w:r>
          </w:p>
        </w:tc>
        <w:tc>
          <w:tcPr>
            <w:tcW w:w="4258" w:type="dxa"/>
          </w:tcPr>
          <w:p w14:paraId="60DEB9D5" w14:textId="77777777" w:rsidR="00405BDD" w:rsidRPr="00405BDD" w:rsidRDefault="00405BDD" w:rsidP="00405BDD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405BDD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110487.14</w:t>
            </w:r>
          </w:p>
        </w:tc>
        <w:tc>
          <w:tcPr>
            <w:tcW w:w="4258" w:type="dxa"/>
          </w:tcPr>
          <w:p w14:paraId="5B8C02E9" w14:textId="77777777" w:rsidR="00405BDD" w:rsidRPr="00405BDD" w:rsidRDefault="00405BDD" w:rsidP="00405BDD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405BDD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55000.00</w:t>
            </w:r>
          </w:p>
        </w:tc>
        <w:tc>
          <w:tcPr>
            <w:tcW w:w="4258" w:type="dxa"/>
          </w:tcPr>
          <w:p w14:paraId="25587904" w14:textId="77777777" w:rsidR="00405BDD" w:rsidRPr="00405BDD" w:rsidRDefault="00405BDD" w:rsidP="00405BDD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405BDD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120.00</w:t>
            </w:r>
          </w:p>
        </w:tc>
        <w:tc>
          <w:tcPr>
            <w:tcW w:w="4258" w:type="dxa"/>
          </w:tcPr>
          <w:p w14:paraId="4E275629" w14:textId="77777777" w:rsidR="00405BDD" w:rsidRPr="00405BDD" w:rsidRDefault="00405BDD" w:rsidP="00405BDD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405BDD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700000.00</w:t>
            </w:r>
          </w:p>
        </w:tc>
      </w:tr>
      <w:tr w:rsidR="00405BDD" w:rsidRPr="00405BDD" w14:paraId="237BE177" w14:textId="77777777" w:rsidTr="00C87A31">
        <w:tc>
          <w:tcPr>
            <w:tcW w:w="4258" w:type="dxa"/>
          </w:tcPr>
          <w:p w14:paraId="5329B538" w14:textId="77777777" w:rsidR="00405BDD" w:rsidRPr="00405BDD" w:rsidRDefault="00405BDD" w:rsidP="00405BDD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405BDD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More than 11000</w:t>
            </w:r>
          </w:p>
        </w:tc>
        <w:tc>
          <w:tcPr>
            <w:tcW w:w="4258" w:type="dxa"/>
          </w:tcPr>
          <w:p w14:paraId="021A0C00" w14:textId="77777777" w:rsidR="00405BDD" w:rsidRPr="00405BDD" w:rsidRDefault="00405BDD" w:rsidP="00405BDD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405BDD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197912.54</w:t>
            </w:r>
          </w:p>
        </w:tc>
        <w:tc>
          <w:tcPr>
            <w:tcW w:w="4258" w:type="dxa"/>
          </w:tcPr>
          <w:p w14:paraId="3C4B09A2" w14:textId="77777777" w:rsidR="00405BDD" w:rsidRPr="00405BDD" w:rsidRDefault="00405BDD" w:rsidP="00405BDD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405BDD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158000.00</w:t>
            </w:r>
          </w:p>
        </w:tc>
        <w:tc>
          <w:tcPr>
            <w:tcW w:w="4258" w:type="dxa"/>
          </w:tcPr>
          <w:p w14:paraId="25BD5715" w14:textId="77777777" w:rsidR="00405BDD" w:rsidRPr="00405BDD" w:rsidRDefault="00405BDD" w:rsidP="00405BDD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405BDD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27569.91</w:t>
            </w:r>
          </w:p>
        </w:tc>
        <w:tc>
          <w:tcPr>
            <w:tcW w:w="4258" w:type="dxa"/>
          </w:tcPr>
          <w:p w14:paraId="6BC29931" w14:textId="77777777" w:rsidR="00405BDD" w:rsidRPr="00405BDD" w:rsidRDefault="00405BDD" w:rsidP="00405BDD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405BDD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620000.00</w:t>
            </w:r>
          </w:p>
        </w:tc>
      </w:tr>
    </w:tbl>
    <w:p w14:paraId="62856506" w14:textId="77777777" w:rsidR="00405BDD" w:rsidRPr="00405BDD" w:rsidRDefault="00405BDD" w:rsidP="00405BDD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14:paraId="32818C5E" w14:textId="77777777" w:rsidR="00405BDD" w:rsidRPr="00405BDD" w:rsidRDefault="00405BDD" w:rsidP="00405BDD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14:paraId="2EF2CF49" w14:textId="77777777" w:rsidR="00405BDD" w:rsidRPr="00405BDD" w:rsidRDefault="00405BDD" w:rsidP="00405BDD">
      <w:pPr>
        <w:keepNext/>
        <w:keepLines/>
        <w:spacing w:before="200" w:after="0" w:line="240" w:lineRule="auto"/>
        <w:outlineLvl w:val="1"/>
        <w:rPr>
          <w:rFonts w:ascii="Calibri" w:eastAsia="Times New Roman" w:hAnsi="Calibri" w:cs="Times New Roman"/>
          <w:b/>
          <w:bCs/>
          <w:color w:val="4F81BD"/>
          <w:sz w:val="26"/>
          <w:szCs w:val="26"/>
          <w:lang w:val="en-AU"/>
        </w:rPr>
      </w:pPr>
      <w:bookmarkStart w:id="5" w:name="_Toc29212603"/>
      <w:r w:rsidRPr="00405BDD">
        <w:rPr>
          <w:rFonts w:ascii="Calibri" w:eastAsia="Times New Roman" w:hAnsi="Calibri" w:cs="Times New Roman"/>
          <w:b/>
          <w:bCs/>
          <w:color w:val="4F81BD"/>
          <w:sz w:val="26"/>
          <w:szCs w:val="26"/>
          <w:lang w:val="en-AU"/>
        </w:rPr>
        <w:lastRenderedPageBreak/>
        <w:t>Table 14.3.5 What was overall spending (in US $) for the tutoring program in 2019-20 (anticipated) academic year? Broken out by college type or Carnegie class</w:t>
      </w:r>
      <w:bookmarkEnd w:id="5"/>
    </w:p>
    <w:p w14:paraId="3406F4E5" w14:textId="77777777" w:rsidR="00405BDD" w:rsidRPr="00405BDD" w:rsidRDefault="00405BDD" w:rsidP="00405BDD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46"/>
        <w:gridCol w:w="1875"/>
        <w:gridCol w:w="1875"/>
        <w:gridCol w:w="1779"/>
        <w:gridCol w:w="1875"/>
      </w:tblGrid>
      <w:tr w:rsidR="00405BDD" w:rsidRPr="00405BDD" w14:paraId="7948FE9C" w14:textId="77777777" w:rsidTr="00C87A31">
        <w:tc>
          <w:tcPr>
            <w:tcW w:w="4258" w:type="dxa"/>
          </w:tcPr>
          <w:p w14:paraId="09EDB2B6" w14:textId="77777777" w:rsidR="00405BDD" w:rsidRPr="00405BDD" w:rsidRDefault="00405BDD" w:rsidP="00405BDD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405BDD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College type or Carnegie class</w:t>
            </w:r>
          </w:p>
        </w:tc>
        <w:tc>
          <w:tcPr>
            <w:tcW w:w="4258" w:type="dxa"/>
          </w:tcPr>
          <w:p w14:paraId="7EEDA876" w14:textId="77777777" w:rsidR="00405BDD" w:rsidRPr="00405BDD" w:rsidRDefault="00405BDD" w:rsidP="00405BDD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405BDD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Mean</w:t>
            </w:r>
          </w:p>
        </w:tc>
        <w:tc>
          <w:tcPr>
            <w:tcW w:w="4258" w:type="dxa"/>
          </w:tcPr>
          <w:p w14:paraId="7E64A77B" w14:textId="77777777" w:rsidR="00405BDD" w:rsidRPr="00405BDD" w:rsidRDefault="00405BDD" w:rsidP="00405BDD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405BDD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Median</w:t>
            </w:r>
          </w:p>
        </w:tc>
        <w:tc>
          <w:tcPr>
            <w:tcW w:w="4258" w:type="dxa"/>
          </w:tcPr>
          <w:p w14:paraId="767A1A2F" w14:textId="77777777" w:rsidR="00405BDD" w:rsidRPr="00405BDD" w:rsidRDefault="00405BDD" w:rsidP="00405BDD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405BDD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Minimum</w:t>
            </w:r>
          </w:p>
        </w:tc>
        <w:tc>
          <w:tcPr>
            <w:tcW w:w="4258" w:type="dxa"/>
          </w:tcPr>
          <w:p w14:paraId="454B6AB2" w14:textId="77777777" w:rsidR="00405BDD" w:rsidRPr="00405BDD" w:rsidRDefault="00405BDD" w:rsidP="00405BDD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405BDD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Maximum</w:t>
            </w:r>
          </w:p>
        </w:tc>
      </w:tr>
      <w:tr w:rsidR="00405BDD" w:rsidRPr="00405BDD" w14:paraId="5D40B233" w14:textId="77777777" w:rsidTr="00C87A31">
        <w:tc>
          <w:tcPr>
            <w:tcW w:w="4258" w:type="dxa"/>
          </w:tcPr>
          <w:p w14:paraId="005C9F9C" w14:textId="77777777" w:rsidR="00405BDD" w:rsidRPr="00405BDD" w:rsidRDefault="00405BDD" w:rsidP="00405BDD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405BDD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Community College</w:t>
            </w:r>
          </w:p>
        </w:tc>
        <w:tc>
          <w:tcPr>
            <w:tcW w:w="4258" w:type="dxa"/>
          </w:tcPr>
          <w:p w14:paraId="7C63DDBD" w14:textId="77777777" w:rsidR="00405BDD" w:rsidRPr="00405BDD" w:rsidRDefault="00405BDD" w:rsidP="00405BDD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405BDD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155305.73</w:t>
            </w:r>
          </w:p>
        </w:tc>
        <w:tc>
          <w:tcPr>
            <w:tcW w:w="4258" w:type="dxa"/>
          </w:tcPr>
          <w:p w14:paraId="1E3E931A" w14:textId="77777777" w:rsidR="00405BDD" w:rsidRPr="00405BDD" w:rsidRDefault="00405BDD" w:rsidP="00405BDD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405BDD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100000.00</w:t>
            </w:r>
          </w:p>
        </w:tc>
        <w:tc>
          <w:tcPr>
            <w:tcW w:w="4258" w:type="dxa"/>
          </w:tcPr>
          <w:p w14:paraId="619DFC79" w14:textId="77777777" w:rsidR="00405BDD" w:rsidRPr="00405BDD" w:rsidRDefault="00405BDD" w:rsidP="00405BDD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405BDD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10000.00</w:t>
            </w:r>
          </w:p>
        </w:tc>
        <w:tc>
          <w:tcPr>
            <w:tcW w:w="4258" w:type="dxa"/>
          </w:tcPr>
          <w:p w14:paraId="04EB985C" w14:textId="77777777" w:rsidR="00405BDD" w:rsidRPr="00405BDD" w:rsidRDefault="00405BDD" w:rsidP="00405BDD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405BDD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700000.00</w:t>
            </w:r>
          </w:p>
        </w:tc>
      </w:tr>
      <w:tr w:rsidR="00405BDD" w:rsidRPr="00405BDD" w14:paraId="4EB28D4C" w14:textId="77777777" w:rsidTr="00C87A31">
        <w:tc>
          <w:tcPr>
            <w:tcW w:w="4258" w:type="dxa"/>
          </w:tcPr>
          <w:p w14:paraId="160131E3" w14:textId="77777777" w:rsidR="00405BDD" w:rsidRPr="00405BDD" w:rsidRDefault="00405BDD" w:rsidP="00405BDD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405BDD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4-Year College</w:t>
            </w:r>
          </w:p>
        </w:tc>
        <w:tc>
          <w:tcPr>
            <w:tcW w:w="4258" w:type="dxa"/>
          </w:tcPr>
          <w:p w14:paraId="46E37F65" w14:textId="77777777" w:rsidR="00405BDD" w:rsidRPr="00405BDD" w:rsidRDefault="00405BDD" w:rsidP="00405BDD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405BDD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40235.00</w:t>
            </w:r>
          </w:p>
        </w:tc>
        <w:tc>
          <w:tcPr>
            <w:tcW w:w="4258" w:type="dxa"/>
          </w:tcPr>
          <w:p w14:paraId="209B2CCC" w14:textId="77777777" w:rsidR="00405BDD" w:rsidRPr="00405BDD" w:rsidRDefault="00405BDD" w:rsidP="00405BDD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405BDD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24784.96</w:t>
            </w:r>
          </w:p>
        </w:tc>
        <w:tc>
          <w:tcPr>
            <w:tcW w:w="4258" w:type="dxa"/>
          </w:tcPr>
          <w:p w14:paraId="7C123F2F" w14:textId="77777777" w:rsidR="00405BDD" w:rsidRPr="00405BDD" w:rsidRDefault="00405BDD" w:rsidP="00405BDD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405BDD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2500.00</w:t>
            </w:r>
          </w:p>
        </w:tc>
        <w:tc>
          <w:tcPr>
            <w:tcW w:w="4258" w:type="dxa"/>
          </w:tcPr>
          <w:p w14:paraId="630EED4D" w14:textId="77777777" w:rsidR="00405BDD" w:rsidRPr="00405BDD" w:rsidRDefault="00405BDD" w:rsidP="00405BDD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405BDD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197000.00</w:t>
            </w:r>
          </w:p>
        </w:tc>
      </w:tr>
      <w:tr w:rsidR="00405BDD" w:rsidRPr="00405BDD" w14:paraId="3E8F5A8A" w14:textId="77777777" w:rsidTr="00C87A31">
        <w:tc>
          <w:tcPr>
            <w:tcW w:w="4258" w:type="dxa"/>
          </w:tcPr>
          <w:p w14:paraId="32E36CC9" w14:textId="77777777" w:rsidR="00405BDD" w:rsidRPr="00405BDD" w:rsidRDefault="00405BDD" w:rsidP="00405BDD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405BDD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MA/PHD Granting College</w:t>
            </w:r>
          </w:p>
        </w:tc>
        <w:tc>
          <w:tcPr>
            <w:tcW w:w="4258" w:type="dxa"/>
          </w:tcPr>
          <w:p w14:paraId="59D11C22" w14:textId="77777777" w:rsidR="00405BDD" w:rsidRPr="00405BDD" w:rsidRDefault="00405BDD" w:rsidP="00405BDD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405BDD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100911.11</w:t>
            </w:r>
          </w:p>
        </w:tc>
        <w:tc>
          <w:tcPr>
            <w:tcW w:w="4258" w:type="dxa"/>
          </w:tcPr>
          <w:p w14:paraId="46311845" w14:textId="77777777" w:rsidR="00405BDD" w:rsidRPr="00405BDD" w:rsidRDefault="00405BDD" w:rsidP="00405BDD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405BDD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43000.00</w:t>
            </w:r>
          </w:p>
        </w:tc>
        <w:tc>
          <w:tcPr>
            <w:tcW w:w="4258" w:type="dxa"/>
          </w:tcPr>
          <w:p w14:paraId="647CF9B0" w14:textId="77777777" w:rsidR="00405BDD" w:rsidRPr="00405BDD" w:rsidRDefault="00405BDD" w:rsidP="00405BDD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405BDD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12000.00</w:t>
            </w:r>
          </w:p>
        </w:tc>
        <w:tc>
          <w:tcPr>
            <w:tcW w:w="4258" w:type="dxa"/>
          </w:tcPr>
          <w:p w14:paraId="2983C0FC" w14:textId="77777777" w:rsidR="00405BDD" w:rsidRPr="00405BDD" w:rsidRDefault="00405BDD" w:rsidP="00405BDD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405BDD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400000.00</w:t>
            </w:r>
          </w:p>
        </w:tc>
      </w:tr>
      <w:tr w:rsidR="00405BDD" w:rsidRPr="00405BDD" w14:paraId="670E110B" w14:textId="77777777" w:rsidTr="00C87A31">
        <w:tc>
          <w:tcPr>
            <w:tcW w:w="4258" w:type="dxa"/>
          </w:tcPr>
          <w:p w14:paraId="1C91358E" w14:textId="77777777" w:rsidR="00405BDD" w:rsidRPr="00405BDD" w:rsidRDefault="00405BDD" w:rsidP="00405BDD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405BDD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Research University</w:t>
            </w:r>
          </w:p>
        </w:tc>
        <w:tc>
          <w:tcPr>
            <w:tcW w:w="4258" w:type="dxa"/>
          </w:tcPr>
          <w:p w14:paraId="09C03EC3" w14:textId="77777777" w:rsidR="00405BDD" w:rsidRPr="00405BDD" w:rsidRDefault="00405BDD" w:rsidP="00405BDD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405BDD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189204.17</w:t>
            </w:r>
          </w:p>
        </w:tc>
        <w:tc>
          <w:tcPr>
            <w:tcW w:w="4258" w:type="dxa"/>
          </w:tcPr>
          <w:p w14:paraId="2F347ED4" w14:textId="77777777" w:rsidR="00405BDD" w:rsidRPr="00405BDD" w:rsidRDefault="00405BDD" w:rsidP="00405BDD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405BDD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112000.00</w:t>
            </w:r>
          </w:p>
        </w:tc>
        <w:tc>
          <w:tcPr>
            <w:tcW w:w="4258" w:type="dxa"/>
          </w:tcPr>
          <w:p w14:paraId="0BF26981" w14:textId="77777777" w:rsidR="00405BDD" w:rsidRPr="00405BDD" w:rsidRDefault="00405BDD" w:rsidP="00405BDD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405BDD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120.00</w:t>
            </w:r>
          </w:p>
        </w:tc>
        <w:tc>
          <w:tcPr>
            <w:tcW w:w="4258" w:type="dxa"/>
          </w:tcPr>
          <w:p w14:paraId="6DC62F36" w14:textId="77777777" w:rsidR="00405BDD" w:rsidRPr="00405BDD" w:rsidRDefault="00405BDD" w:rsidP="00405BDD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405BDD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620000.00</w:t>
            </w:r>
          </w:p>
        </w:tc>
      </w:tr>
    </w:tbl>
    <w:p w14:paraId="21B0B887" w14:textId="77777777" w:rsidR="00405BDD" w:rsidRPr="00405BDD" w:rsidRDefault="00405BDD" w:rsidP="00405BDD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14:paraId="13A3CB3E" w14:textId="77777777" w:rsidR="00405BDD" w:rsidRPr="00405BDD" w:rsidRDefault="00405BDD" w:rsidP="00405BDD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Calibri"/>
          <w:b/>
          <w:bCs/>
          <w:color w:val="345A8A"/>
          <w:sz w:val="32"/>
          <w:szCs w:val="32"/>
        </w:rPr>
      </w:pPr>
      <w:r w:rsidRPr="00405BDD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br w:type="page"/>
      </w:r>
      <w:bookmarkStart w:id="6" w:name="_Toc29212604"/>
      <w:r w:rsidRPr="00405BDD"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  <w:lastRenderedPageBreak/>
        <w:t>W</w:t>
      </w:r>
      <w:r w:rsidRPr="00405BDD">
        <w:rPr>
          <w:rFonts w:ascii="Calibri" w:eastAsia="Times New Roman" w:hAnsi="Calibri" w:cs="Calibri"/>
          <w:b/>
          <w:bCs/>
          <w:color w:val="345A8A"/>
          <w:sz w:val="32"/>
          <w:szCs w:val="32"/>
        </w:rPr>
        <w:t>hat are the key practices in developing a successful tutoring program? Broken out by college type or Carnegie class</w:t>
      </w:r>
      <w:bookmarkEnd w:id="6"/>
    </w:p>
    <w:p w14:paraId="0DB8C5D8" w14:textId="77777777" w:rsidR="00405BDD" w:rsidRPr="00405BDD" w:rsidRDefault="00405BDD" w:rsidP="00405BDD">
      <w:pPr>
        <w:spacing w:after="0" w:line="240" w:lineRule="auto"/>
        <w:rPr>
          <w:rFonts w:ascii="Calibri" w:eastAsia="Cambria" w:hAnsi="Calibri" w:cs="Times New Roman"/>
          <w:szCs w:val="24"/>
        </w:rPr>
      </w:pPr>
    </w:p>
    <w:p w14:paraId="048AAB6A" w14:textId="77777777" w:rsidR="00405BDD" w:rsidRPr="00405BDD" w:rsidRDefault="00405BDD" w:rsidP="00405BDD">
      <w:pPr>
        <w:spacing w:after="0" w:line="240" w:lineRule="auto"/>
        <w:rPr>
          <w:rFonts w:ascii="Calibri" w:eastAsia="Cambria" w:hAnsi="Calibri" w:cs="Calibri"/>
          <w:sz w:val="24"/>
          <w:szCs w:val="24"/>
          <w:lang w:val="ru-RU"/>
        </w:rPr>
      </w:pPr>
      <w:r w:rsidRPr="00405BDD">
        <w:rPr>
          <w:rFonts w:ascii="Calibri" w:eastAsia="Cambria" w:hAnsi="Calibri" w:cs="Calibri"/>
          <w:sz w:val="24"/>
          <w:szCs w:val="24"/>
          <w:lang w:val="en-AU"/>
        </w:rPr>
        <w:t>Community College</w:t>
      </w:r>
    </w:p>
    <w:p w14:paraId="56DEC0F9" w14:textId="77777777" w:rsidR="00405BDD" w:rsidRPr="00405BDD" w:rsidRDefault="00405BDD" w:rsidP="00405BDD">
      <w:pPr>
        <w:numPr>
          <w:ilvl w:val="0"/>
          <w:numId w:val="1"/>
        </w:numPr>
        <w:spacing w:after="200" w:line="276" w:lineRule="auto"/>
        <w:ind w:left="720"/>
        <w:contextualSpacing/>
        <w:rPr>
          <w:rFonts w:ascii="Calibri" w:eastAsia="Calibri" w:hAnsi="Calibri" w:cs="Calibri"/>
          <w:sz w:val="24"/>
        </w:rPr>
      </w:pPr>
      <w:r w:rsidRPr="00405BDD">
        <w:rPr>
          <w:rFonts w:ascii="Calibri" w:eastAsia="Calibri" w:hAnsi="Calibri" w:cs="Calibri"/>
          <w:sz w:val="24"/>
        </w:rPr>
        <w:t>Collaboration and communication with all stakeholders and a fiscal commitment.</w:t>
      </w:r>
    </w:p>
    <w:p w14:paraId="3A9DE487" w14:textId="77777777" w:rsidR="00405BDD" w:rsidRPr="00405BDD" w:rsidRDefault="00405BDD" w:rsidP="00405BDD">
      <w:pPr>
        <w:numPr>
          <w:ilvl w:val="0"/>
          <w:numId w:val="1"/>
        </w:numPr>
        <w:spacing w:after="200" w:line="276" w:lineRule="auto"/>
        <w:ind w:left="720"/>
        <w:contextualSpacing/>
        <w:rPr>
          <w:rFonts w:ascii="Calibri" w:eastAsia="Calibri" w:hAnsi="Calibri" w:cs="Calibri"/>
          <w:sz w:val="24"/>
        </w:rPr>
      </w:pPr>
      <w:r w:rsidRPr="00405BDD">
        <w:rPr>
          <w:rFonts w:ascii="Calibri" w:eastAsia="Calibri" w:hAnsi="Calibri" w:cs="Calibri"/>
          <w:sz w:val="24"/>
        </w:rPr>
        <w:t xml:space="preserve">High quality interactive Tutor Training; Centralized hiring/paying/budgeting system for all programs; Faculty Connections for recruitment and training; Word of mouth </w:t>
      </w:r>
      <w:proofErr w:type="gramStart"/>
      <w:r w:rsidRPr="00405BDD">
        <w:rPr>
          <w:rFonts w:ascii="Calibri" w:eastAsia="Calibri" w:hAnsi="Calibri" w:cs="Calibri"/>
          <w:sz w:val="24"/>
        </w:rPr>
        <w:t>marketing;  Appropriate</w:t>
      </w:r>
      <w:proofErr w:type="gramEnd"/>
      <w:r w:rsidRPr="00405BDD">
        <w:rPr>
          <w:rFonts w:ascii="Calibri" w:eastAsia="Calibri" w:hAnsi="Calibri" w:cs="Calibri"/>
          <w:sz w:val="24"/>
        </w:rPr>
        <w:t xml:space="preserve"> physical space;  Consistent funding;</w:t>
      </w:r>
    </w:p>
    <w:p w14:paraId="5654E13D" w14:textId="77777777" w:rsidR="00405BDD" w:rsidRPr="00405BDD" w:rsidRDefault="00405BDD" w:rsidP="00405BDD">
      <w:pPr>
        <w:numPr>
          <w:ilvl w:val="0"/>
          <w:numId w:val="1"/>
        </w:numPr>
        <w:spacing w:after="200" w:line="276" w:lineRule="auto"/>
        <w:ind w:left="720"/>
        <w:contextualSpacing/>
        <w:rPr>
          <w:rFonts w:ascii="Calibri" w:eastAsia="Calibri" w:hAnsi="Calibri" w:cs="Calibri"/>
          <w:sz w:val="24"/>
        </w:rPr>
      </w:pPr>
      <w:r w:rsidRPr="00405BDD">
        <w:rPr>
          <w:rFonts w:ascii="Calibri" w:eastAsia="Calibri" w:hAnsi="Calibri" w:cs="Calibri"/>
          <w:sz w:val="24"/>
        </w:rPr>
        <w:t>Flexibility, trust of tutors' integrity, daily contact, however short, with all student tutors</w:t>
      </w:r>
    </w:p>
    <w:p w14:paraId="1151C4F8" w14:textId="77777777" w:rsidR="00405BDD" w:rsidRPr="00405BDD" w:rsidRDefault="00405BDD" w:rsidP="00405BDD">
      <w:pPr>
        <w:numPr>
          <w:ilvl w:val="0"/>
          <w:numId w:val="1"/>
        </w:numPr>
        <w:spacing w:after="200" w:line="276" w:lineRule="auto"/>
        <w:ind w:left="720"/>
        <w:contextualSpacing/>
        <w:rPr>
          <w:rFonts w:ascii="Calibri" w:eastAsia="Calibri" w:hAnsi="Calibri" w:cs="Calibri"/>
          <w:sz w:val="24"/>
          <w:lang w:val="ru-RU"/>
        </w:rPr>
      </w:pPr>
      <w:r w:rsidRPr="00405BDD">
        <w:rPr>
          <w:rFonts w:ascii="Calibri" w:eastAsia="Calibri" w:hAnsi="Calibri" w:cs="Calibri"/>
          <w:sz w:val="24"/>
        </w:rPr>
        <w:t xml:space="preserve">Listening to the learners' needs. Marketing is key. A close connection with the faculty and academic departments is crucial. Identifying the gaps in student learning and supporting faculty by helping students learn content outside of the classroom. </w:t>
      </w:r>
      <w:r w:rsidRPr="00405BDD">
        <w:rPr>
          <w:rFonts w:ascii="Calibri" w:eastAsia="Calibri" w:hAnsi="Calibri" w:cs="Calibri"/>
          <w:sz w:val="24"/>
          <w:lang w:val="ru-RU"/>
        </w:rPr>
        <w:t>Offering support in many modalitites. Having a trained staff.</w:t>
      </w:r>
    </w:p>
    <w:p w14:paraId="08FE0F7A" w14:textId="77777777" w:rsidR="00405BDD" w:rsidRPr="00405BDD" w:rsidRDefault="00405BDD" w:rsidP="00405BDD">
      <w:pPr>
        <w:numPr>
          <w:ilvl w:val="0"/>
          <w:numId w:val="1"/>
        </w:numPr>
        <w:spacing w:after="200" w:line="276" w:lineRule="auto"/>
        <w:ind w:left="720"/>
        <w:contextualSpacing/>
        <w:rPr>
          <w:rFonts w:ascii="Calibri" w:eastAsia="Calibri" w:hAnsi="Calibri" w:cs="Calibri"/>
          <w:sz w:val="24"/>
        </w:rPr>
      </w:pPr>
      <w:r w:rsidRPr="00405BDD">
        <w:rPr>
          <w:rFonts w:ascii="Calibri" w:eastAsia="Calibri" w:hAnsi="Calibri" w:cs="Calibri"/>
          <w:sz w:val="24"/>
        </w:rPr>
        <w:t>Well-trained coordinator; rigorous recruitment and hiring practices; high quality, ongoing training program.</w:t>
      </w:r>
    </w:p>
    <w:p w14:paraId="15A46356" w14:textId="77777777" w:rsidR="00405BDD" w:rsidRPr="00405BDD" w:rsidRDefault="00405BDD" w:rsidP="00405BDD">
      <w:pPr>
        <w:numPr>
          <w:ilvl w:val="0"/>
          <w:numId w:val="1"/>
        </w:numPr>
        <w:spacing w:after="200" w:line="276" w:lineRule="auto"/>
        <w:ind w:left="720"/>
        <w:contextualSpacing/>
        <w:rPr>
          <w:rFonts w:ascii="Calibri" w:eastAsia="Calibri" w:hAnsi="Calibri" w:cs="Calibri"/>
          <w:sz w:val="24"/>
        </w:rPr>
      </w:pPr>
      <w:r w:rsidRPr="00405BDD">
        <w:rPr>
          <w:rFonts w:ascii="Calibri" w:eastAsia="Calibri" w:hAnsi="Calibri" w:cs="Calibri"/>
          <w:sz w:val="24"/>
        </w:rPr>
        <w:t>academic integrity training, mentoring and coaching</w:t>
      </w:r>
    </w:p>
    <w:p w14:paraId="5E838D91" w14:textId="77777777" w:rsidR="00405BDD" w:rsidRPr="00405BDD" w:rsidRDefault="00405BDD" w:rsidP="00405BDD">
      <w:pPr>
        <w:numPr>
          <w:ilvl w:val="0"/>
          <w:numId w:val="1"/>
        </w:numPr>
        <w:spacing w:after="200" w:line="276" w:lineRule="auto"/>
        <w:ind w:left="720"/>
        <w:contextualSpacing/>
        <w:rPr>
          <w:rFonts w:ascii="Calibri" w:eastAsia="Calibri" w:hAnsi="Calibri" w:cs="Calibri"/>
          <w:sz w:val="24"/>
        </w:rPr>
      </w:pPr>
      <w:r w:rsidRPr="00405BDD">
        <w:rPr>
          <w:rFonts w:ascii="Calibri" w:eastAsia="Calibri" w:hAnsi="Calibri" w:cs="Calibri"/>
          <w:sz w:val="24"/>
        </w:rPr>
        <w:t xml:space="preserve">Application </w:t>
      </w:r>
      <w:proofErr w:type="gramStart"/>
      <w:r w:rsidRPr="00405BDD">
        <w:rPr>
          <w:rFonts w:ascii="Calibri" w:eastAsia="Calibri" w:hAnsi="Calibri" w:cs="Calibri"/>
          <w:sz w:val="24"/>
        </w:rPr>
        <w:t>Interview  Faculty</w:t>
      </w:r>
      <w:proofErr w:type="gramEnd"/>
      <w:r w:rsidRPr="00405BDD">
        <w:rPr>
          <w:rFonts w:ascii="Calibri" w:eastAsia="Calibri" w:hAnsi="Calibri" w:cs="Calibri"/>
          <w:sz w:val="24"/>
        </w:rPr>
        <w:t xml:space="preserve"> vetting and recommendation  Tutor training  Evaluation  Manager interaction with students  Faculty visits to learning center</w:t>
      </w:r>
    </w:p>
    <w:p w14:paraId="77DADDC5" w14:textId="77777777" w:rsidR="00405BDD" w:rsidRPr="00405BDD" w:rsidRDefault="00405BDD" w:rsidP="00405BDD">
      <w:pPr>
        <w:numPr>
          <w:ilvl w:val="0"/>
          <w:numId w:val="1"/>
        </w:numPr>
        <w:spacing w:after="200" w:line="276" w:lineRule="auto"/>
        <w:ind w:left="720"/>
        <w:contextualSpacing/>
        <w:rPr>
          <w:rFonts w:ascii="Calibri" w:eastAsia="Calibri" w:hAnsi="Calibri" w:cs="Calibri"/>
          <w:sz w:val="24"/>
        </w:rPr>
      </w:pPr>
      <w:r w:rsidRPr="00405BDD">
        <w:rPr>
          <w:rFonts w:ascii="Calibri" w:eastAsia="Calibri" w:hAnsi="Calibri" w:cs="Calibri"/>
          <w:sz w:val="24"/>
        </w:rPr>
        <w:t>Ongoing training, consistent observation of tutoring and feedback loops, innovation in all areas</w:t>
      </w:r>
    </w:p>
    <w:p w14:paraId="227AD690" w14:textId="77777777" w:rsidR="00405BDD" w:rsidRPr="00405BDD" w:rsidRDefault="00405BDD" w:rsidP="00405BDD">
      <w:pPr>
        <w:numPr>
          <w:ilvl w:val="0"/>
          <w:numId w:val="1"/>
        </w:numPr>
        <w:spacing w:after="200" w:line="276" w:lineRule="auto"/>
        <w:ind w:left="720"/>
        <w:contextualSpacing/>
        <w:rPr>
          <w:rFonts w:ascii="Calibri" w:eastAsia="Calibri" w:hAnsi="Calibri" w:cs="Calibri"/>
          <w:sz w:val="24"/>
        </w:rPr>
      </w:pPr>
      <w:r w:rsidRPr="00405BDD">
        <w:rPr>
          <w:rFonts w:ascii="Calibri" w:eastAsia="Calibri" w:hAnsi="Calibri" w:cs="Calibri"/>
          <w:sz w:val="24"/>
        </w:rPr>
        <w:t>regularly and ongoing professional development, advertising of services, faculty involvement</w:t>
      </w:r>
    </w:p>
    <w:p w14:paraId="5D861FDD" w14:textId="77777777" w:rsidR="00405BDD" w:rsidRPr="00405BDD" w:rsidRDefault="00405BDD" w:rsidP="00405BDD">
      <w:pPr>
        <w:numPr>
          <w:ilvl w:val="0"/>
          <w:numId w:val="1"/>
        </w:numPr>
        <w:spacing w:after="200" w:line="276" w:lineRule="auto"/>
        <w:ind w:left="720"/>
        <w:contextualSpacing/>
        <w:rPr>
          <w:rFonts w:ascii="Calibri" w:eastAsia="Calibri" w:hAnsi="Calibri" w:cs="Calibri"/>
          <w:sz w:val="24"/>
        </w:rPr>
      </w:pPr>
      <w:r w:rsidRPr="00405BDD">
        <w:rPr>
          <w:rFonts w:ascii="Calibri" w:eastAsia="Calibri" w:hAnsi="Calibri" w:cs="Calibri"/>
          <w:sz w:val="24"/>
        </w:rPr>
        <w:t xml:space="preserve">Establishing a relationship with </w:t>
      </w:r>
      <w:proofErr w:type="gramStart"/>
      <w:r w:rsidRPr="00405BDD">
        <w:rPr>
          <w:rFonts w:ascii="Calibri" w:eastAsia="Calibri" w:hAnsi="Calibri" w:cs="Calibri"/>
          <w:sz w:val="24"/>
        </w:rPr>
        <w:t>faculty  Solid</w:t>
      </w:r>
      <w:proofErr w:type="gramEnd"/>
      <w:r w:rsidRPr="00405BDD">
        <w:rPr>
          <w:rFonts w:ascii="Calibri" w:eastAsia="Calibri" w:hAnsi="Calibri" w:cs="Calibri"/>
          <w:sz w:val="24"/>
        </w:rPr>
        <w:t xml:space="preserve"> training program  Good communication with administrators who advocate for budget</w:t>
      </w:r>
    </w:p>
    <w:p w14:paraId="7D813B0C" w14:textId="77777777" w:rsidR="00405BDD" w:rsidRPr="00405BDD" w:rsidRDefault="00405BDD" w:rsidP="00405BDD">
      <w:pPr>
        <w:numPr>
          <w:ilvl w:val="0"/>
          <w:numId w:val="1"/>
        </w:numPr>
        <w:spacing w:after="200" w:line="276" w:lineRule="auto"/>
        <w:ind w:left="720"/>
        <w:contextualSpacing/>
        <w:rPr>
          <w:rFonts w:ascii="Calibri" w:eastAsia="Calibri" w:hAnsi="Calibri" w:cs="Calibri"/>
          <w:sz w:val="24"/>
        </w:rPr>
      </w:pPr>
      <w:r w:rsidRPr="00405BDD">
        <w:rPr>
          <w:rFonts w:ascii="Calibri" w:eastAsia="Calibri" w:hAnsi="Calibri" w:cs="Calibri"/>
          <w:sz w:val="24"/>
        </w:rPr>
        <w:t xml:space="preserve">Having a fundamental and guiding philosophy of a Tutoring and Learning </w:t>
      </w:r>
      <w:proofErr w:type="gramStart"/>
      <w:r w:rsidRPr="00405BDD">
        <w:rPr>
          <w:rFonts w:ascii="Calibri" w:eastAsia="Calibri" w:hAnsi="Calibri" w:cs="Calibri"/>
          <w:sz w:val="24"/>
        </w:rPr>
        <w:t>Center  Training</w:t>
      </w:r>
      <w:proofErr w:type="gramEnd"/>
      <w:r w:rsidRPr="00405BDD">
        <w:rPr>
          <w:rFonts w:ascii="Calibri" w:eastAsia="Calibri" w:hAnsi="Calibri" w:cs="Calibri"/>
          <w:sz w:val="24"/>
        </w:rPr>
        <w:t xml:space="preserve">, training, training on the best teaching, tutoring, and learning theory.  Peer </w:t>
      </w:r>
      <w:proofErr w:type="gramStart"/>
      <w:r w:rsidRPr="00405BDD">
        <w:rPr>
          <w:rFonts w:ascii="Calibri" w:eastAsia="Calibri" w:hAnsi="Calibri" w:cs="Calibri"/>
          <w:sz w:val="24"/>
        </w:rPr>
        <w:t>tutors  Peer</w:t>
      </w:r>
      <w:proofErr w:type="gramEnd"/>
      <w:r w:rsidRPr="00405BDD">
        <w:rPr>
          <w:rFonts w:ascii="Calibri" w:eastAsia="Calibri" w:hAnsi="Calibri" w:cs="Calibri"/>
          <w:sz w:val="24"/>
        </w:rPr>
        <w:t xml:space="preserve"> input in the form of mentors or leads  Coordinators/directors need maximum professional development</w:t>
      </w:r>
    </w:p>
    <w:p w14:paraId="61C32C6D" w14:textId="77777777" w:rsidR="00405BDD" w:rsidRPr="00405BDD" w:rsidRDefault="00405BDD" w:rsidP="00405BDD">
      <w:pPr>
        <w:numPr>
          <w:ilvl w:val="0"/>
          <w:numId w:val="1"/>
        </w:numPr>
        <w:spacing w:after="200" w:line="276" w:lineRule="auto"/>
        <w:ind w:left="720"/>
        <w:contextualSpacing/>
        <w:rPr>
          <w:rFonts w:ascii="Calibri" w:eastAsia="Calibri" w:hAnsi="Calibri" w:cs="Calibri"/>
          <w:sz w:val="24"/>
        </w:rPr>
      </w:pPr>
      <w:r w:rsidRPr="00405BDD">
        <w:rPr>
          <w:rFonts w:ascii="Calibri" w:eastAsia="Calibri" w:hAnsi="Calibri" w:cs="Calibri"/>
          <w:sz w:val="24"/>
        </w:rPr>
        <w:t>Hire and train qualified tutors.  Create a culture of success for your campus.  Be open to flexibility.  Make sure staff, faculty, are aware these services exist (advertising).</w:t>
      </w:r>
    </w:p>
    <w:p w14:paraId="178C2F30" w14:textId="77777777" w:rsidR="00405BDD" w:rsidRPr="00405BDD" w:rsidRDefault="00405BDD" w:rsidP="00405BDD">
      <w:pPr>
        <w:spacing w:after="0" w:line="240" w:lineRule="auto"/>
        <w:rPr>
          <w:rFonts w:ascii="Calibri" w:eastAsia="Cambria" w:hAnsi="Calibri" w:cs="Calibri"/>
          <w:sz w:val="24"/>
          <w:szCs w:val="24"/>
          <w:lang w:val="ru-RU"/>
        </w:rPr>
      </w:pPr>
      <w:r w:rsidRPr="00405BDD">
        <w:rPr>
          <w:rFonts w:ascii="Calibri" w:eastAsia="Cambria" w:hAnsi="Calibri" w:cs="Calibri"/>
          <w:sz w:val="24"/>
          <w:szCs w:val="24"/>
          <w:lang w:val="en-AU"/>
        </w:rPr>
        <w:t>4-Year College</w:t>
      </w:r>
    </w:p>
    <w:p w14:paraId="77FAF2E4" w14:textId="77777777" w:rsidR="00405BDD" w:rsidRPr="00405BDD" w:rsidRDefault="00405BDD" w:rsidP="00405BDD">
      <w:pPr>
        <w:numPr>
          <w:ilvl w:val="0"/>
          <w:numId w:val="2"/>
        </w:numPr>
        <w:spacing w:after="200" w:line="276" w:lineRule="auto"/>
        <w:ind w:left="720"/>
        <w:contextualSpacing/>
        <w:rPr>
          <w:rFonts w:ascii="Calibri" w:eastAsia="Calibri" w:hAnsi="Calibri" w:cs="Calibri"/>
          <w:sz w:val="24"/>
        </w:rPr>
      </w:pPr>
      <w:r w:rsidRPr="00405BDD">
        <w:rPr>
          <w:rFonts w:ascii="Calibri" w:eastAsia="Calibri" w:hAnsi="Calibri" w:cs="Calibri"/>
          <w:sz w:val="24"/>
        </w:rPr>
        <w:t>Establishing partnerships with individual faculty as well as with academic departments, Athletics, Advising, Residential Life, Veterans Services, and Disabilities Services. Developing a comprehensive professional development program for tutors, pairing high expectations with high support. Normalizing tutoring as academic time-on-task for any learner, not just for those who may be struggling.</w:t>
      </w:r>
    </w:p>
    <w:p w14:paraId="75724AD8" w14:textId="77777777" w:rsidR="009F5F79" w:rsidRDefault="009F5F79"/>
    <w:sectPr w:rsidR="009F5F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7C3A97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6C5556F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BDD"/>
    <w:rsid w:val="0015368A"/>
    <w:rsid w:val="00405BDD"/>
    <w:rsid w:val="009F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6F42B"/>
  <w15:chartTrackingRefBased/>
  <w15:docId w15:val="{6B9BA8F0-F62F-48DF-9364-A7106FE74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611</Words>
  <Characters>3483</Characters>
  <Application>Microsoft Office Word</Application>
  <DocSecurity>0</DocSecurity>
  <Lines>29</Lines>
  <Paragraphs>8</Paragraphs>
  <ScaleCrop>false</ScaleCrop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Moses</dc:creator>
  <cp:keywords/>
  <dc:description/>
  <cp:lastModifiedBy>James Moses</cp:lastModifiedBy>
  <cp:revision>2</cp:revision>
  <dcterms:created xsi:type="dcterms:W3CDTF">2020-02-03T16:06:00Z</dcterms:created>
  <dcterms:modified xsi:type="dcterms:W3CDTF">2020-02-03T16:06:00Z</dcterms:modified>
</cp:coreProperties>
</file>