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A3" w:rsidRDefault="00CD30A3" w:rsidP="00CD30A3">
      <w:pPr>
        <w:pStyle w:val="Ttulo1"/>
      </w:pPr>
      <w:bookmarkStart w:id="0" w:name="_Toc174094026"/>
      <w:r>
        <w:t xml:space="preserve">Table 1 </w:t>
      </w:r>
      <w:proofErr w:type="gramStart"/>
      <w:r>
        <w:t>Which</w:t>
      </w:r>
      <w:proofErr w:type="gramEnd"/>
      <w:r>
        <w:t xml:space="preserve"> of the following services are offered by any of the college tutoring programs?</w:t>
      </w:r>
      <w:bookmarkEnd w:id="0"/>
    </w:p>
    <w:p w:rsidR="00CD30A3" w:rsidRDefault="00CD30A3" w:rsidP="00CD30A3"/>
    <w:p w:rsidR="00CD30A3" w:rsidRDefault="00CD30A3" w:rsidP="00CD30A3">
      <w:pPr>
        <w:pStyle w:val="Ttulo2"/>
      </w:pPr>
      <w:bookmarkStart w:id="1" w:name="_Toc174094027"/>
      <w:r>
        <w:t xml:space="preserve">Table 1.1.1 </w:t>
      </w:r>
      <w:proofErr w:type="gramStart"/>
      <w:r>
        <w:t>Which</w:t>
      </w:r>
      <w:proofErr w:type="gramEnd"/>
      <w:r>
        <w:t xml:space="preserve"> of the following services are offered by any of the college tutoring programs? Walk in Tutoring (without an appointment)</w:t>
      </w:r>
      <w:bookmarkEnd w:id="1"/>
    </w:p>
    <w:p w:rsidR="00CD30A3" w:rsidRDefault="00CD30A3" w:rsidP="00CD30A3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7"/>
        <w:gridCol w:w="2285"/>
        <w:gridCol w:w="2256"/>
        <w:gridCol w:w="2256"/>
      </w:tblGrid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No</w:t>
            </w:r>
          </w:p>
        </w:tc>
      </w:tr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88</w:t>
            </w:r>
            <w:r>
              <w:t>.</w:t>
            </w:r>
            <w:r w:rsidRPr="00505659">
              <w:t>89%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</w:tr>
    </w:tbl>
    <w:p w:rsidR="00CD30A3" w:rsidRDefault="00CD30A3" w:rsidP="00CD30A3"/>
    <w:p w:rsidR="00CD30A3" w:rsidRDefault="00CD30A3" w:rsidP="00CD30A3"/>
    <w:p w:rsidR="00CD30A3" w:rsidRDefault="00CD30A3" w:rsidP="00CD30A3">
      <w:pPr>
        <w:pStyle w:val="Ttulo2"/>
      </w:pPr>
      <w:bookmarkStart w:id="2" w:name="_Toc174094028"/>
      <w:r>
        <w:t xml:space="preserve">Table 1.1.2 </w:t>
      </w:r>
      <w:proofErr w:type="gramStart"/>
      <w:r>
        <w:t>Which</w:t>
      </w:r>
      <w:proofErr w:type="gramEnd"/>
      <w:r>
        <w:t xml:space="preserve"> of the following services are offered by any of the college tutoring programs? Walk in Tutoring (without an appointment) Broken out by tuition, $</w:t>
      </w:r>
      <w:bookmarkEnd w:id="2"/>
    </w:p>
    <w:p w:rsidR="00CD30A3" w:rsidRDefault="00CD30A3" w:rsidP="00CD30A3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065"/>
        <w:gridCol w:w="3021"/>
        <w:gridCol w:w="2968"/>
      </w:tblGrid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Tuition, 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No</w:t>
            </w:r>
          </w:p>
        </w:tc>
      </w:tr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Less than $6,000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CD30A3" w:rsidRPr="00505659" w:rsidTr="00D175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$6,000+ - $13,000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90</w:t>
            </w:r>
            <w:r>
              <w:t>.</w:t>
            </w:r>
            <w:r w:rsidRPr="00505659">
              <w:t>91%</w:t>
            </w:r>
          </w:p>
        </w:tc>
        <w:tc>
          <w:tcPr>
            <w:tcW w:w="4258" w:type="dxa"/>
            <w:shd w:val="clear" w:color="auto" w:fill="E6EED5"/>
          </w:tcPr>
          <w:p w:rsidR="00CD30A3" w:rsidRPr="00505659" w:rsidRDefault="00CD30A3" w:rsidP="00D175B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</w:tr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$13,000+ - $32,000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72</w:t>
            </w:r>
            <w:r>
              <w:t>.</w:t>
            </w:r>
            <w:r w:rsidRPr="00505659">
              <w:t>73%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</w:tr>
      <w:tr w:rsidR="00CD30A3" w:rsidRPr="00505659" w:rsidTr="00D175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More than $32,000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91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shd w:val="clear" w:color="auto" w:fill="E6EED5"/>
          </w:tcPr>
          <w:p w:rsidR="00CD30A3" w:rsidRPr="00505659" w:rsidRDefault="00CD30A3" w:rsidP="00D175B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</w:tr>
    </w:tbl>
    <w:p w:rsidR="00CD30A3" w:rsidRDefault="00CD30A3" w:rsidP="00CD30A3"/>
    <w:p w:rsidR="00CD30A3" w:rsidRDefault="00CD30A3" w:rsidP="00CD30A3"/>
    <w:p w:rsidR="00CD30A3" w:rsidRDefault="00CD30A3" w:rsidP="00CD30A3">
      <w:pPr>
        <w:pStyle w:val="Ttulo2"/>
      </w:pPr>
      <w:bookmarkStart w:id="3" w:name="_Toc174094029"/>
      <w:r>
        <w:t xml:space="preserve">Table 1.1.3 </w:t>
      </w:r>
      <w:proofErr w:type="gramStart"/>
      <w:r>
        <w:t>Which</w:t>
      </w:r>
      <w:proofErr w:type="gramEnd"/>
      <w:r>
        <w:t xml:space="preserve"> of the following services are offered by any of the college tutoring programs? Walk in Tutoring (without an appointment) Broken out by enrollment</w:t>
      </w:r>
      <w:bookmarkEnd w:id="3"/>
    </w:p>
    <w:p w:rsidR="00CD30A3" w:rsidRDefault="00CD30A3" w:rsidP="00CD30A3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24"/>
        <w:gridCol w:w="2992"/>
        <w:gridCol w:w="2938"/>
      </w:tblGrid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No</w:t>
            </w:r>
          </w:p>
        </w:tc>
      </w:tr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Less than 1,300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CD30A3" w:rsidRPr="00505659" w:rsidTr="00D175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1,300+ - 4,000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84</w:t>
            </w:r>
            <w:r>
              <w:t>.</w:t>
            </w:r>
            <w:r w:rsidRPr="00505659">
              <w:t>62%</w:t>
            </w:r>
          </w:p>
        </w:tc>
        <w:tc>
          <w:tcPr>
            <w:tcW w:w="4258" w:type="dxa"/>
            <w:shd w:val="clear" w:color="auto" w:fill="E6EED5"/>
          </w:tcPr>
          <w:p w:rsidR="00CD30A3" w:rsidRPr="00505659" w:rsidRDefault="00CD30A3" w:rsidP="00D175BD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</w:tr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4,000+ - 15,000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88</w:t>
            </w:r>
            <w:r>
              <w:t>.</w:t>
            </w:r>
            <w:r w:rsidRPr="00505659">
              <w:t>89%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</w:tr>
      <w:tr w:rsidR="00CD30A3" w:rsidRPr="00505659" w:rsidTr="00D175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More than 15,000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80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CD30A3" w:rsidRPr="00505659" w:rsidRDefault="00CD30A3" w:rsidP="00D175BD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</w:tbl>
    <w:p w:rsidR="00CD30A3" w:rsidRDefault="00CD30A3" w:rsidP="00CD30A3"/>
    <w:p w:rsidR="00CD30A3" w:rsidRDefault="00CD30A3" w:rsidP="00CD30A3"/>
    <w:p w:rsidR="00CD30A3" w:rsidRDefault="00CD30A3" w:rsidP="00CD30A3">
      <w:bookmarkStart w:id="4" w:name="_Toc174094030"/>
    </w:p>
    <w:p w:rsidR="00CD30A3" w:rsidRDefault="00CD30A3" w:rsidP="00CD30A3"/>
    <w:p w:rsidR="00CD30A3" w:rsidRDefault="00CD30A3" w:rsidP="00CD30A3"/>
    <w:p w:rsidR="00CD30A3" w:rsidRDefault="00CD30A3" w:rsidP="00CD30A3"/>
    <w:p w:rsidR="00CD30A3" w:rsidRDefault="00CD30A3" w:rsidP="00CD30A3"/>
    <w:p w:rsidR="00CD30A3" w:rsidRDefault="00CD30A3" w:rsidP="00CD30A3">
      <w:pPr>
        <w:pStyle w:val="Ttulo2"/>
      </w:pPr>
      <w:bookmarkStart w:id="5" w:name="_GoBack"/>
      <w:bookmarkEnd w:id="5"/>
      <w:r>
        <w:lastRenderedPageBreak/>
        <w:t xml:space="preserve">Table 1.1.4 </w:t>
      </w:r>
      <w:proofErr w:type="gramStart"/>
      <w:r>
        <w:t>Which</w:t>
      </w:r>
      <w:proofErr w:type="gramEnd"/>
      <w:r>
        <w:t xml:space="preserve"> of the following services are offered by any of the college tutoring programs? Walk in Tutoring (without an appointment) </w:t>
      </w:r>
      <w:proofErr w:type="gramStart"/>
      <w:r>
        <w:t>Broken</w:t>
      </w:r>
      <w:proofErr w:type="gramEnd"/>
      <w:r>
        <w:t xml:space="preserve"> out by public or private college</w:t>
      </w:r>
      <w:bookmarkEnd w:id="4"/>
      <w:r>
        <w:t xml:space="preserve"> </w:t>
      </w:r>
    </w:p>
    <w:p w:rsidR="00CD30A3" w:rsidRDefault="00CD30A3" w:rsidP="00CD30A3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020"/>
        <w:gridCol w:w="3017"/>
        <w:gridCol w:w="3017"/>
      </w:tblGrid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 xml:space="preserve">Public or private college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No</w:t>
            </w:r>
          </w:p>
        </w:tc>
      </w:tr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89</w:t>
            </w:r>
            <w:r>
              <w:t>.</w:t>
            </w:r>
            <w:r w:rsidRPr="00505659">
              <w:t>29%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71%</w:t>
            </w:r>
          </w:p>
        </w:tc>
      </w:tr>
      <w:tr w:rsidR="00CD30A3" w:rsidRPr="00505659" w:rsidTr="00D175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88</w:t>
            </w:r>
            <w:r>
              <w:t>.</w:t>
            </w:r>
            <w:r w:rsidRPr="00505659">
              <w:t>24%</w:t>
            </w:r>
          </w:p>
        </w:tc>
        <w:tc>
          <w:tcPr>
            <w:tcW w:w="4258" w:type="dxa"/>
            <w:shd w:val="clear" w:color="auto" w:fill="E6EED5"/>
          </w:tcPr>
          <w:p w:rsidR="00CD30A3" w:rsidRPr="00505659" w:rsidRDefault="00CD30A3" w:rsidP="00D175B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</w:tr>
    </w:tbl>
    <w:p w:rsidR="00CD30A3" w:rsidRDefault="00CD30A3" w:rsidP="00CD30A3">
      <w:pPr>
        <w:pStyle w:val="Ttulo2"/>
      </w:pPr>
      <w:bookmarkStart w:id="6" w:name="_Toc174094031"/>
      <w:r>
        <w:t xml:space="preserve">Table 1.1.5 </w:t>
      </w:r>
      <w:proofErr w:type="gramStart"/>
      <w:r>
        <w:t>Which</w:t>
      </w:r>
      <w:proofErr w:type="gramEnd"/>
      <w:r>
        <w:t xml:space="preserve"> of the following services are offered by any of the college tutoring programs? Walk in Tutoring (without an appointment) Broken out by type of college or Carnegie Class</w:t>
      </w:r>
      <w:bookmarkEnd w:id="6"/>
    </w:p>
    <w:p w:rsidR="00CD30A3" w:rsidRDefault="00CD30A3" w:rsidP="00CD30A3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386"/>
        <w:gridCol w:w="2864"/>
        <w:gridCol w:w="2804"/>
      </w:tblGrid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Type of college or Carnegie Class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No</w:t>
            </w:r>
          </w:p>
        </w:tc>
      </w:tr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Community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CD30A3" w:rsidRPr="00505659" w:rsidTr="00D175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4-Year College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85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CD30A3" w:rsidRPr="00505659" w:rsidRDefault="00CD30A3" w:rsidP="00D175BD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00%</w:t>
            </w:r>
          </w:p>
        </w:tc>
      </w:tr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Doctoral/Research University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84</w:t>
            </w:r>
            <w:r>
              <w:t>.</w:t>
            </w:r>
            <w:r w:rsidRPr="00505659">
              <w:t>62%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</w:tr>
    </w:tbl>
    <w:p w:rsidR="00CD30A3" w:rsidRDefault="00CD30A3" w:rsidP="00CD30A3"/>
    <w:p w:rsidR="00CD30A3" w:rsidRDefault="00CD30A3" w:rsidP="00CD30A3"/>
    <w:p w:rsidR="00CD30A3" w:rsidRDefault="00CD30A3" w:rsidP="00CD30A3">
      <w:pPr>
        <w:pStyle w:val="Ttulo2"/>
      </w:pPr>
      <w:bookmarkStart w:id="7" w:name="_Toc174094032"/>
      <w:r>
        <w:t xml:space="preserve">Table 1.1.6 </w:t>
      </w:r>
      <w:proofErr w:type="gramStart"/>
      <w:r>
        <w:t>Which</w:t>
      </w:r>
      <w:proofErr w:type="gramEnd"/>
      <w:r>
        <w:t xml:space="preserve"> of the following services are offered by any of the college tutoring programs? Walk in Tutoring (without an appointment) Broken out by overall program</w:t>
      </w:r>
      <w:bookmarkEnd w:id="7"/>
    </w:p>
    <w:p w:rsidR="00CD30A3" w:rsidRDefault="00CD30A3" w:rsidP="00CD30A3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30"/>
        <w:gridCol w:w="2962"/>
        <w:gridCol w:w="2962"/>
      </w:tblGrid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Overall program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jc w:val="center"/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No</w:t>
            </w:r>
          </w:p>
        </w:tc>
      </w:tr>
      <w:tr w:rsidR="00CD30A3" w:rsidRPr="00505659" w:rsidTr="00D175B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An overall tutoring program for a college or university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89</w:t>
            </w:r>
            <w:r>
              <w:t>.</w:t>
            </w:r>
            <w:r w:rsidRPr="00505659">
              <w:t>47%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53%</w:t>
            </w:r>
          </w:p>
        </w:tc>
      </w:tr>
      <w:tr w:rsidR="00CD30A3" w:rsidRPr="00505659" w:rsidTr="00D175B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CD30A3" w:rsidRPr="00A2466F" w:rsidRDefault="00CD30A3" w:rsidP="00D175BD">
            <w:pPr>
              <w:rPr>
                <w:b/>
                <w:bCs/>
                <w:color w:val="FFFFFF"/>
              </w:rPr>
            </w:pPr>
            <w:r w:rsidRPr="00A2466F">
              <w:rPr>
                <w:b/>
                <w:bCs/>
                <w:color w:val="FFFFFF"/>
              </w:rPr>
              <w:t>Population specific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CD30A3" w:rsidRPr="00505659" w:rsidRDefault="00CD30A3" w:rsidP="00D175BD">
            <w:pPr>
              <w:jc w:val="right"/>
            </w:pPr>
            <w:r w:rsidRPr="00505659">
              <w:t>85</w:t>
            </w:r>
            <w:r>
              <w:t>.</w:t>
            </w:r>
            <w:r w:rsidRPr="00505659">
              <w:t>71%</w:t>
            </w:r>
          </w:p>
        </w:tc>
        <w:tc>
          <w:tcPr>
            <w:tcW w:w="4258" w:type="dxa"/>
            <w:shd w:val="clear" w:color="auto" w:fill="E6EED5"/>
          </w:tcPr>
          <w:p w:rsidR="00CD30A3" w:rsidRPr="00505659" w:rsidRDefault="00CD30A3" w:rsidP="00D175B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</w:tr>
    </w:tbl>
    <w:p w:rsidR="00CD30A3" w:rsidRDefault="00CD30A3" w:rsidP="00CD30A3"/>
    <w:p w:rsidR="00B62824" w:rsidRDefault="00B62824"/>
    <w:sectPr w:rsidR="00B62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A3"/>
    <w:rsid w:val="00050F78"/>
    <w:rsid w:val="003D1C34"/>
    <w:rsid w:val="004F3278"/>
    <w:rsid w:val="00864690"/>
    <w:rsid w:val="00B62824"/>
    <w:rsid w:val="00CD30A3"/>
    <w:rsid w:val="00DB3A43"/>
    <w:rsid w:val="00EB071A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A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CD30A3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CD30A3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30A3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CD30A3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A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CD30A3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CD30A3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30A3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CD30A3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</cp:revision>
  <dcterms:created xsi:type="dcterms:W3CDTF">2024-08-12T19:36:00Z</dcterms:created>
  <dcterms:modified xsi:type="dcterms:W3CDTF">2024-08-12T19:37:00Z</dcterms:modified>
</cp:coreProperties>
</file>