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62" w:rsidRDefault="00761B62" w:rsidP="00761B62">
      <w:pPr>
        <w:pStyle w:val="Ttulo1"/>
        <w:jc w:val="center"/>
      </w:pPr>
      <w:bookmarkStart w:id="0" w:name="_Toc103763632"/>
      <w:r>
        <w:t xml:space="preserve">Table 1.1 </w:t>
      </w:r>
      <w:proofErr w:type="gramStart"/>
      <w:r>
        <w:t>Which</w:t>
      </w:r>
      <w:proofErr w:type="gramEnd"/>
      <w:r>
        <w:t xml:space="preserve"> phrase best describes the impact of the pandemic on your library?</w:t>
      </w:r>
      <w:bookmarkEnd w:id="0"/>
    </w:p>
    <w:p w:rsidR="00761B62" w:rsidRDefault="00761B62" w:rsidP="00761B62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270"/>
        <w:gridCol w:w="1571"/>
        <w:gridCol w:w="1571"/>
        <w:gridCol w:w="1571"/>
        <w:gridCol w:w="1539"/>
        <w:gridCol w:w="1532"/>
      </w:tblGrid>
      <w:tr w:rsidR="00761B62" w:rsidRPr="00505659" w:rsidTr="0011091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119D0" w:rsidRDefault="00761B62" w:rsidP="00110913">
            <w:pPr>
              <w:rPr>
                <w:b/>
                <w:bCs/>
                <w:color w:val="FFFFFF"/>
              </w:rPr>
            </w:pPr>
            <w:bookmarkStart w:id="1" w:name="_Hlk103437991"/>
            <w:r w:rsidRPr="007119D0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119D0" w:rsidRDefault="00761B62" w:rsidP="00110913">
            <w:pPr>
              <w:jc w:val="center"/>
              <w:rPr>
                <w:b/>
                <w:bCs/>
                <w:color w:val="FFFFFF"/>
              </w:rPr>
            </w:pPr>
            <w:bookmarkStart w:id="2" w:name="_Hlk103438130"/>
            <w:r w:rsidRPr="007119D0">
              <w:rPr>
                <w:b/>
                <w:bCs/>
                <w:color w:val="FFFFFF"/>
              </w:rPr>
              <w:t>Number of visitors to the library has fallen and not really recovered</w:t>
            </w:r>
            <w:bookmarkEnd w:id="2"/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119D0" w:rsidRDefault="00761B62" w:rsidP="00110913">
            <w:pPr>
              <w:jc w:val="center"/>
              <w:rPr>
                <w:b/>
                <w:bCs/>
                <w:color w:val="FFFFFF"/>
              </w:rPr>
            </w:pPr>
            <w:bookmarkStart w:id="3" w:name="_Hlk103438095"/>
            <w:r w:rsidRPr="007119D0">
              <w:rPr>
                <w:b/>
                <w:bCs/>
                <w:color w:val="FFFFFF"/>
              </w:rPr>
              <w:t>Number of visitors to the library has fallen but partially recovered</w:t>
            </w:r>
            <w:bookmarkEnd w:id="3"/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119D0" w:rsidRDefault="00761B62" w:rsidP="00110913">
            <w:pPr>
              <w:jc w:val="center"/>
              <w:rPr>
                <w:b/>
                <w:bCs/>
                <w:color w:val="FFFFFF"/>
              </w:rPr>
            </w:pPr>
            <w:bookmarkStart w:id="4" w:name="_Hlk103438163"/>
            <w:r w:rsidRPr="007119D0">
              <w:rPr>
                <w:b/>
                <w:bCs/>
                <w:color w:val="FFFFFF"/>
              </w:rPr>
              <w:t>Number of visitors to the library has fallen but has mostly recovered</w:t>
            </w:r>
            <w:bookmarkEnd w:id="4"/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119D0" w:rsidRDefault="00761B62" w:rsidP="00110913">
            <w:pPr>
              <w:jc w:val="center"/>
              <w:rPr>
                <w:b/>
                <w:bCs/>
                <w:color w:val="FFFFFF"/>
              </w:rPr>
            </w:pPr>
            <w:bookmarkStart w:id="5" w:name="_Hlk103438194"/>
            <w:r w:rsidRPr="007119D0">
              <w:rPr>
                <w:b/>
                <w:bCs/>
                <w:color w:val="FFFFFF"/>
              </w:rPr>
              <w:t>Number of visitors has returned to pre-pandemic levels</w:t>
            </w:r>
            <w:bookmarkEnd w:id="5"/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119D0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119D0">
              <w:rPr>
                <w:b/>
                <w:bCs/>
                <w:color w:val="FFFFFF"/>
              </w:rPr>
              <w:t>Number of visitors has increased</w:t>
            </w:r>
          </w:p>
        </w:tc>
      </w:tr>
      <w:bookmarkEnd w:id="1"/>
      <w:tr w:rsidR="00761B62" w:rsidRPr="00505659" w:rsidTr="0011091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761B62" w:rsidRPr="007119D0" w:rsidRDefault="00761B62" w:rsidP="00110913">
            <w:pPr>
              <w:rPr>
                <w:b/>
                <w:bCs/>
                <w:color w:val="FFFFFF"/>
              </w:rPr>
            </w:pPr>
            <w:r w:rsidRPr="007119D0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23%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60%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98%</w:t>
            </w:r>
          </w:p>
        </w:tc>
      </w:tr>
    </w:tbl>
    <w:p w:rsidR="00761B62" w:rsidRDefault="00761B62" w:rsidP="00761B62"/>
    <w:p w:rsidR="00761B62" w:rsidRDefault="00761B62" w:rsidP="00761B62"/>
    <w:p w:rsidR="00761B62" w:rsidRDefault="00761B62" w:rsidP="00761B62">
      <w:pPr>
        <w:pStyle w:val="Ttulo1"/>
      </w:pPr>
      <w:bookmarkStart w:id="6" w:name="_Toc103763633"/>
      <w:r>
        <w:t xml:space="preserve">Table 1.2 </w:t>
      </w:r>
      <w:proofErr w:type="gramStart"/>
      <w:r>
        <w:t>Which</w:t>
      </w:r>
      <w:proofErr w:type="gramEnd"/>
      <w:r>
        <w:t xml:space="preserve"> phrase best describes the impact of the pandemic on your library? Broken out by country</w:t>
      </w:r>
      <w:bookmarkEnd w:id="6"/>
    </w:p>
    <w:p w:rsidR="00761B62" w:rsidRDefault="00761B62" w:rsidP="00761B62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534"/>
        <w:gridCol w:w="1504"/>
        <w:gridCol w:w="1504"/>
        <w:gridCol w:w="1504"/>
        <w:gridCol w:w="1504"/>
        <w:gridCol w:w="1504"/>
      </w:tblGrid>
      <w:tr w:rsidR="00761B62" w:rsidRPr="00505659" w:rsidTr="00110913"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Country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and not really recovered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but partially recovered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but has mostly recovered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has returned to pre-pandemic levels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has increased</w:t>
            </w:r>
          </w:p>
        </w:tc>
      </w:tr>
      <w:tr w:rsidR="00761B62" w:rsidRPr="00505659" w:rsidTr="00110913"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USA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13%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13%</w:t>
            </w:r>
          </w:p>
        </w:tc>
      </w:tr>
      <w:tr w:rsidR="00761B62" w:rsidRPr="00505659" w:rsidTr="00110913">
        <w:tc>
          <w:tcPr>
            <w:tcW w:w="15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Canada</w:t>
            </w:r>
          </w:p>
        </w:tc>
        <w:tc>
          <w:tcPr>
            <w:tcW w:w="1504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36%</w:t>
            </w:r>
          </w:p>
        </w:tc>
        <w:tc>
          <w:tcPr>
            <w:tcW w:w="1504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504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504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04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</w:tr>
    </w:tbl>
    <w:p w:rsidR="00761B62" w:rsidRDefault="00761B62" w:rsidP="00761B62"/>
    <w:p w:rsidR="00761B62" w:rsidRDefault="00761B62" w:rsidP="00761B62"/>
    <w:p w:rsidR="00761B62" w:rsidRDefault="00761B62" w:rsidP="00761B62">
      <w:pPr>
        <w:pStyle w:val="Ttulo1"/>
      </w:pPr>
    </w:p>
    <w:p w:rsidR="00761B62" w:rsidRDefault="00761B62" w:rsidP="00761B62">
      <w:pPr>
        <w:pStyle w:val="Ttulo1"/>
      </w:pPr>
    </w:p>
    <w:p w:rsidR="00761B62" w:rsidRDefault="00761B62" w:rsidP="00761B62">
      <w:pPr>
        <w:pStyle w:val="Ttulo1"/>
      </w:pPr>
    </w:p>
    <w:p w:rsidR="00761B62" w:rsidRDefault="00761B62" w:rsidP="00761B62"/>
    <w:p w:rsidR="00761B62" w:rsidRDefault="00761B62" w:rsidP="00761B62"/>
    <w:p w:rsidR="00761B62" w:rsidRDefault="00761B62" w:rsidP="00761B62"/>
    <w:p w:rsidR="00761B62" w:rsidRDefault="00761B62" w:rsidP="00761B62"/>
    <w:p w:rsidR="00761B62" w:rsidRDefault="00761B62" w:rsidP="00761B62">
      <w:pPr>
        <w:pStyle w:val="Ttulo1"/>
      </w:pPr>
      <w:bookmarkStart w:id="7" w:name="_Toc103763634"/>
      <w:r>
        <w:t xml:space="preserve">Table 1.3 </w:t>
      </w:r>
      <w:proofErr w:type="gramStart"/>
      <w:r>
        <w:t>Which</w:t>
      </w:r>
      <w:proofErr w:type="gramEnd"/>
      <w:r>
        <w:t xml:space="preserve"> phrase best describes the impact of the pandemic on your library? Broken out by library type</w:t>
      </w:r>
      <w:bookmarkEnd w:id="7"/>
    </w:p>
    <w:p w:rsidR="00761B62" w:rsidRDefault="00761B62" w:rsidP="00761B62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93"/>
        <w:gridCol w:w="1453"/>
        <w:gridCol w:w="1452"/>
        <w:gridCol w:w="1452"/>
        <w:gridCol w:w="1452"/>
        <w:gridCol w:w="1452"/>
      </w:tblGrid>
      <w:tr w:rsidR="00761B62" w:rsidRPr="00505659" w:rsidTr="00110913"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Library type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and not really recovered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but partially recovered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but has mostly recovered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has returned to pre-pandemic levels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has increased</w:t>
            </w:r>
          </w:p>
        </w:tc>
      </w:tr>
      <w:tr w:rsidR="00761B62" w:rsidRPr="00505659" w:rsidTr="00110913"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Law ﬁrm library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84%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79%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32%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</w:tr>
      <w:tr w:rsidR="00761B62" w:rsidRPr="00505659" w:rsidTr="00110913">
        <w:tc>
          <w:tcPr>
            <w:tcW w:w="179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 xml:space="preserve">University law library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45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73%</w:t>
            </w:r>
          </w:p>
        </w:tc>
        <w:tc>
          <w:tcPr>
            <w:tcW w:w="1452" w:type="dxa"/>
            <w:tcBorders>
              <w:bottom w:val="nil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5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452" w:type="dxa"/>
            <w:tcBorders>
              <w:bottom w:val="nil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761B62" w:rsidRPr="00505659" w:rsidTr="00110913"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Courthouse library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44%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44%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5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761B62" w:rsidRPr="00505659" w:rsidTr="00110913">
        <w:tc>
          <w:tcPr>
            <w:tcW w:w="179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Other</w:t>
            </w:r>
          </w:p>
        </w:tc>
        <w:tc>
          <w:tcPr>
            <w:tcW w:w="1453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45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52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45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452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</w:tbl>
    <w:p w:rsidR="00761B62" w:rsidRDefault="00761B62" w:rsidP="00761B62"/>
    <w:p w:rsidR="00761B62" w:rsidRDefault="00761B62" w:rsidP="00761B62"/>
    <w:p w:rsidR="00761B62" w:rsidRDefault="00761B62" w:rsidP="00761B62">
      <w:pPr>
        <w:pStyle w:val="Ttulo1"/>
      </w:pPr>
      <w:bookmarkStart w:id="8" w:name="_Toc103763635"/>
      <w:r>
        <w:t xml:space="preserve">Table 1.4 </w:t>
      </w:r>
      <w:proofErr w:type="gramStart"/>
      <w:r>
        <w:t>Which</w:t>
      </w:r>
      <w:proofErr w:type="gramEnd"/>
      <w:r>
        <w:t xml:space="preserve"> phrase best describes the impact of the pandemic on your library? Broken out by number of FTE</w:t>
      </w:r>
      <w:bookmarkEnd w:id="8"/>
    </w:p>
    <w:p w:rsidR="00761B62" w:rsidRDefault="00761B62" w:rsidP="00761B62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544"/>
        <w:gridCol w:w="1502"/>
        <w:gridCol w:w="1502"/>
        <w:gridCol w:w="1502"/>
        <w:gridCol w:w="1502"/>
        <w:gridCol w:w="1502"/>
      </w:tblGrid>
      <w:tr w:rsidR="00761B62" w:rsidRPr="00505659" w:rsidTr="00110913"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FTE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and not really recovered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but partially recovered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to the library has fallen but has mostly recovered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has returned to pre-pandemic levels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jc w:val="center"/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Number of visitors has increased</w:t>
            </w:r>
          </w:p>
        </w:tc>
      </w:tr>
      <w:tr w:rsidR="00761B62" w:rsidRPr="00505659" w:rsidTr="00110913"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Less than 1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67%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</w:tr>
      <w:tr w:rsidR="00761B62" w:rsidRPr="00505659" w:rsidTr="00110913">
        <w:tc>
          <w:tcPr>
            <w:tcW w:w="154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1+ - 3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50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50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761B62" w:rsidRPr="00505659" w:rsidTr="00110913"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3+ - 7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</w:tr>
      <w:tr w:rsidR="00761B62" w:rsidRPr="00505659" w:rsidTr="00110913">
        <w:tc>
          <w:tcPr>
            <w:tcW w:w="154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61B62" w:rsidRPr="007B4B2E" w:rsidRDefault="00761B62" w:rsidP="00110913">
            <w:pPr>
              <w:rPr>
                <w:b/>
                <w:bCs/>
                <w:color w:val="FFFFFF"/>
              </w:rPr>
            </w:pPr>
            <w:r w:rsidRPr="007B4B2E">
              <w:rPr>
                <w:b/>
                <w:bCs/>
                <w:color w:val="FFFFFF"/>
              </w:rPr>
              <w:t>More than 7</w:t>
            </w:r>
          </w:p>
        </w:tc>
        <w:tc>
          <w:tcPr>
            <w:tcW w:w="1502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50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502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502" w:type="dxa"/>
            <w:shd w:val="clear" w:color="auto" w:fill="E6EED5"/>
          </w:tcPr>
          <w:p w:rsidR="00761B62" w:rsidRPr="00505659" w:rsidRDefault="00761B62" w:rsidP="0011091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502" w:type="dxa"/>
            <w:tcBorders>
              <w:bottom w:val="single" w:sz="8" w:space="0" w:color="FFFFFF"/>
            </w:tcBorders>
            <w:shd w:val="clear" w:color="auto" w:fill="CDDDAC"/>
          </w:tcPr>
          <w:p w:rsidR="00761B62" w:rsidRPr="00505659" w:rsidRDefault="00761B62" w:rsidP="0011091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</w:tbl>
    <w:p w:rsidR="00761B62" w:rsidRDefault="00761B62" w:rsidP="00761B62"/>
    <w:p w:rsidR="00E65649" w:rsidRDefault="00E65649">
      <w:bookmarkStart w:id="9" w:name="_GoBack"/>
      <w:bookmarkEnd w:id="9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62"/>
    <w:rsid w:val="00397E94"/>
    <w:rsid w:val="00515229"/>
    <w:rsid w:val="006E3EBC"/>
    <w:rsid w:val="00761B62"/>
    <w:rsid w:val="00801DC4"/>
    <w:rsid w:val="00830671"/>
    <w:rsid w:val="009C4ED6"/>
    <w:rsid w:val="00AC5F3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62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761B6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1B62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62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761B6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1B62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2022-05-18T17:05:00Z</dcterms:created>
  <dcterms:modified xsi:type="dcterms:W3CDTF">2022-05-18T17:06:00Z</dcterms:modified>
</cp:coreProperties>
</file>