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04EE" w:rsidRPr="00E104EE" w:rsidRDefault="00E104EE" w:rsidP="00E104EE">
      <w:pPr>
        <w:keepNext/>
        <w:keepLines/>
        <w:spacing w:before="240"/>
        <w:outlineLvl w:val="0"/>
        <w:rPr>
          <w:rFonts w:asciiTheme="majorHAnsi" w:eastAsiaTheme="majorEastAsia" w:hAnsiTheme="majorHAnsi" w:cstheme="majorBidi"/>
          <w:color w:val="2F5496" w:themeColor="accent1" w:themeShade="BF"/>
          <w:sz w:val="40"/>
          <w:szCs w:val="40"/>
        </w:rPr>
      </w:pPr>
      <w:bookmarkStart w:id="0" w:name="_Toc7623447"/>
      <w:r w:rsidRPr="00E104EE">
        <w:rPr>
          <w:rFonts w:asciiTheme="majorHAnsi" w:eastAsiaTheme="majorEastAsia" w:hAnsiTheme="majorHAnsi" w:cstheme="majorBidi"/>
          <w:color w:val="2F5496" w:themeColor="accent1" w:themeShade="BF"/>
          <w:sz w:val="40"/>
          <w:szCs w:val="40"/>
        </w:rPr>
        <w:t>Indiana University Libraries</w:t>
      </w:r>
      <w:bookmarkEnd w:id="0"/>
    </w:p>
    <w:p w:rsidR="00E104EE" w:rsidRPr="00E104EE" w:rsidRDefault="00E104EE" w:rsidP="00E104EE"/>
    <w:p w:rsidR="00E104EE" w:rsidRPr="00E104EE" w:rsidRDefault="00E104EE" w:rsidP="00E104EE"/>
    <w:p w:rsidR="00E104EE" w:rsidRPr="00E104EE" w:rsidRDefault="00E104EE" w:rsidP="00E104EE">
      <w:pPr>
        <w:keepNext/>
        <w:keepLines/>
        <w:spacing w:before="40"/>
        <w:outlineLvl w:val="1"/>
        <w:rPr>
          <w:rFonts w:asciiTheme="majorHAnsi" w:eastAsiaTheme="majorEastAsia" w:hAnsiTheme="majorHAnsi" w:cstheme="majorBidi"/>
          <w:color w:val="2F5496" w:themeColor="accent1" w:themeShade="BF"/>
          <w:sz w:val="26"/>
          <w:szCs w:val="26"/>
        </w:rPr>
      </w:pPr>
      <w:bookmarkStart w:id="1" w:name="_Toc7623448"/>
      <w:r w:rsidRPr="00E104EE">
        <w:rPr>
          <w:rFonts w:asciiTheme="majorHAnsi" w:eastAsiaTheme="majorEastAsia" w:hAnsiTheme="majorHAnsi" w:cstheme="majorBidi"/>
          <w:color w:val="2F5496" w:themeColor="accent1" w:themeShade="BF"/>
          <w:sz w:val="26"/>
          <w:szCs w:val="26"/>
        </w:rPr>
        <w:t>Brief Description of Indiana University Bloomington and its Library</w:t>
      </w:r>
      <w:bookmarkEnd w:id="1"/>
    </w:p>
    <w:p w:rsidR="00E104EE" w:rsidRPr="00E104EE" w:rsidRDefault="00E104EE" w:rsidP="00E104EE">
      <w:pPr>
        <w:spacing w:line="480" w:lineRule="auto"/>
        <w:rPr>
          <w:rFonts w:ascii="Calibri" w:hAnsi="Calibri" w:cs="Calibri"/>
        </w:rPr>
      </w:pPr>
    </w:p>
    <w:p w:rsidR="00E104EE" w:rsidRPr="00E104EE" w:rsidRDefault="00E104EE" w:rsidP="00E104EE">
      <w:pPr>
        <w:spacing w:line="480" w:lineRule="auto"/>
        <w:rPr>
          <w:rFonts w:ascii="Calibri" w:hAnsi="Calibri" w:cs="Calibri"/>
        </w:rPr>
      </w:pPr>
      <w:r w:rsidRPr="00E104EE">
        <w:rPr>
          <w:rFonts w:ascii="Calibri" w:hAnsi="Calibri" w:cs="Calibri"/>
        </w:rPr>
        <w:t xml:space="preserve">Indiana University Bloomington, the flagship campus of IU, is a large research institution and part of the Big 10, located in southern Indiana. The library system includes a central library as well as a number of specialized branch libraries that support specific academic departments. The libraries boast over 10.7 million catalogued items that include traditional texts as well as visual materials. The collections at IU include locally developed digital content that is accessible through the library website, including text-based scholarly output that is managed and published in the library’s central institutional repository, and a robust selection of digital images. </w:t>
      </w:r>
    </w:p>
    <w:p w:rsidR="00E104EE" w:rsidRPr="00E104EE" w:rsidRDefault="00E104EE" w:rsidP="00E104EE">
      <w:pPr>
        <w:spacing w:line="480" w:lineRule="auto"/>
        <w:rPr>
          <w:rFonts w:ascii="Calibri" w:hAnsi="Calibri" w:cs="Calibri"/>
        </w:rPr>
      </w:pPr>
    </w:p>
    <w:p w:rsidR="00E104EE" w:rsidRPr="00E104EE" w:rsidRDefault="00E104EE" w:rsidP="00E104EE">
      <w:pPr>
        <w:keepNext/>
        <w:keepLines/>
        <w:spacing w:before="40"/>
        <w:outlineLvl w:val="1"/>
        <w:rPr>
          <w:rFonts w:asciiTheme="majorHAnsi" w:eastAsiaTheme="majorEastAsia" w:hAnsiTheme="majorHAnsi" w:cstheme="majorBidi"/>
          <w:color w:val="2F5496" w:themeColor="accent1" w:themeShade="BF"/>
          <w:sz w:val="26"/>
          <w:szCs w:val="26"/>
        </w:rPr>
      </w:pPr>
      <w:bookmarkStart w:id="2" w:name="_Toc7623449"/>
      <w:r w:rsidRPr="00E104EE">
        <w:rPr>
          <w:rFonts w:asciiTheme="majorHAnsi" w:eastAsiaTheme="majorEastAsia" w:hAnsiTheme="majorHAnsi" w:cstheme="majorBidi"/>
          <w:color w:val="2F5496" w:themeColor="accent1" w:themeShade="BF"/>
          <w:sz w:val="26"/>
          <w:szCs w:val="26"/>
        </w:rPr>
        <w:t>Indiana’s Digital Image Management Staff</w:t>
      </w:r>
      <w:bookmarkEnd w:id="2"/>
    </w:p>
    <w:p w:rsidR="00E104EE" w:rsidRPr="00E104EE" w:rsidRDefault="00E104EE" w:rsidP="00E104EE"/>
    <w:p w:rsidR="00E104EE" w:rsidRPr="00E104EE" w:rsidRDefault="00E104EE" w:rsidP="00E104EE">
      <w:pPr>
        <w:spacing w:line="480" w:lineRule="auto"/>
        <w:rPr>
          <w:rFonts w:ascii="Calibri" w:hAnsi="Calibri" w:cs="Calibri"/>
        </w:rPr>
      </w:pPr>
      <w:r w:rsidRPr="00E104EE">
        <w:rPr>
          <w:rFonts w:ascii="Calibri" w:hAnsi="Calibri" w:cs="Calibri"/>
        </w:rPr>
        <w:t xml:space="preserve">The library’s digital collections are produced and managed by the Digital Collections Services Department, who provide both full-service digitization and collection hosting, as well as a variety of consultation services in all aspects of digital project management. For this investigation of IU’s digital collections, I interviewed Michelle Dalmau (department head), Nick </w:t>
      </w:r>
      <w:proofErr w:type="spellStart"/>
      <w:r w:rsidRPr="00E104EE">
        <w:rPr>
          <w:rFonts w:ascii="Calibri" w:hAnsi="Calibri" w:cs="Calibri"/>
        </w:rPr>
        <w:t>Homenda</w:t>
      </w:r>
      <w:proofErr w:type="spellEnd"/>
      <w:r w:rsidRPr="00E104EE">
        <w:rPr>
          <w:rFonts w:ascii="Calibri" w:hAnsi="Calibri" w:cs="Calibri"/>
        </w:rPr>
        <w:t xml:space="preserve"> (Digital Initiatives Librarian), Julie Hardesty (Metadata Analyst), and Mike Shallcross (Digital Preservation Librarian). While there are other repositories and places where images are stored and delivered across campus, the focus of this interview is the digitization of, preservation of, and access of special collections material.</w:t>
      </w:r>
    </w:p>
    <w:p w:rsidR="00E104EE" w:rsidRPr="00E104EE" w:rsidRDefault="00E104EE" w:rsidP="00E104EE">
      <w:pPr>
        <w:keepNext/>
        <w:keepLines/>
        <w:spacing w:before="40"/>
        <w:outlineLvl w:val="1"/>
        <w:rPr>
          <w:rFonts w:asciiTheme="majorHAnsi" w:eastAsiaTheme="majorEastAsia" w:hAnsiTheme="majorHAnsi" w:cstheme="majorBidi"/>
          <w:color w:val="2F5496" w:themeColor="accent1" w:themeShade="BF"/>
          <w:sz w:val="26"/>
          <w:szCs w:val="26"/>
        </w:rPr>
      </w:pPr>
    </w:p>
    <w:p w:rsidR="00E104EE" w:rsidRPr="00E104EE" w:rsidRDefault="00E104EE" w:rsidP="00E104EE">
      <w:pPr>
        <w:keepNext/>
        <w:keepLines/>
        <w:spacing w:before="40"/>
        <w:outlineLvl w:val="1"/>
        <w:rPr>
          <w:rFonts w:asciiTheme="majorHAnsi" w:eastAsiaTheme="majorEastAsia" w:hAnsiTheme="majorHAnsi" w:cstheme="majorBidi"/>
          <w:b/>
          <w:color w:val="2F5496" w:themeColor="accent1" w:themeShade="BF"/>
          <w:sz w:val="26"/>
          <w:szCs w:val="26"/>
        </w:rPr>
      </w:pPr>
      <w:bookmarkStart w:id="3" w:name="_Toc7623450"/>
      <w:r w:rsidRPr="00E104EE">
        <w:rPr>
          <w:rFonts w:asciiTheme="majorHAnsi" w:eastAsiaTheme="majorEastAsia" w:hAnsiTheme="majorHAnsi" w:cstheme="majorBidi"/>
          <w:b/>
          <w:color w:val="2F5496" w:themeColor="accent1" w:themeShade="BF"/>
          <w:sz w:val="26"/>
          <w:szCs w:val="26"/>
        </w:rPr>
        <w:t>Use of a Fedora Repository</w:t>
      </w:r>
      <w:bookmarkEnd w:id="3"/>
    </w:p>
    <w:p w:rsidR="00E104EE" w:rsidRPr="00E104EE" w:rsidRDefault="00E104EE" w:rsidP="00E104EE">
      <w:pPr>
        <w:spacing w:line="480" w:lineRule="auto"/>
        <w:rPr>
          <w:rFonts w:ascii="Calibri" w:hAnsi="Calibri" w:cs="Calibri"/>
        </w:rPr>
      </w:pPr>
    </w:p>
    <w:p w:rsidR="00E104EE" w:rsidRPr="00E104EE" w:rsidRDefault="00E104EE" w:rsidP="00E104EE">
      <w:pPr>
        <w:spacing w:line="480" w:lineRule="auto"/>
        <w:rPr>
          <w:rFonts w:ascii="Calibri" w:hAnsi="Calibri" w:cs="Calibri"/>
        </w:rPr>
      </w:pPr>
      <w:r w:rsidRPr="00E104EE">
        <w:rPr>
          <w:rFonts w:ascii="Calibri" w:hAnsi="Calibri" w:cs="Calibri"/>
        </w:rPr>
        <w:t>The special collections</w:t>
      </w:r>
      <w:r w:rsidRPr="00E104EE">
        <w:rPr>
          <w:rFonts w:ascii="Calibri" w:hAnsi="Calibri" w:cs="Calibri"/>
          <w:sz w:val="16"/>
          <w:szCs w:val="16"/>
        </w:rPr>
        <w:t xml:space="preserve"> </w:t>
      </w:r>
      <w:r w:rsidRPr="00E104EE">
        <w:rPr>
          <w:rFonts w:ascii="Calibri" w:hAnsi="Calibri" w:cs="Calibri"/>
        </w:rPr>
        <w:t>image collections at Indiana University Libraries are housed in a Fedora repository with several web applications that provide access to front-end and back-end users. This Fedora instance is not considered an institutional repository, because the content does not exclusively represent the scholarly output of the IU community, which is how libraries traditionally define an IR. In addition to the Fedora setup, there are additional repositories across campus that are managed by individual departments or units within the library that may also contain images, such as JSTOR Forum (for art and art history collections used for teaching) and various digital asset management systems (for instance in the communications unit, for internal management). Due to the scope of this report, the collections managed in Fedora will serve as the primary focus.</w:t>
      </w:r>
    </w:p>
    <w:p w:rsidR="00E104EE" w:rsidRPr="00E104EE" w:rsidRDefault="00E104EE" w:rsidP="00E104EE">
      <w:pPr>
        <w:spacing w:line="480" w:lineRule="auto"/>
        <w:rPr>
          <w:rFonts w:ascii="Calibri" w:hAnsi="Calibri" w:cs="Calibri"/>
        </w:rPr>
      </w:pPr>
    </w:p>
    <w:p w:rsidR="00E104EE" w:rsidRPr="00E104EE" w:rsidRDefault="00E104EE" w:rsidP="00E104EE">
      <w:pPr>
        <w:spacing w:line="480" w:lineRule="auto"/>
        <w:rPr>
          <w:rFonts w:ascii="Calibri" w:hAnsi="Calibri" w:cs="Calibri"/>
        </w:rPr>
      </w:pPr>
    </w:p>
    <w:p w:rsidR="00E104EE" w:rsidRPr="00E104EE" w:rsidRDefault="00E104EE" w:rsidP="00E104EE">
      <w:pPr>
        <w:keepNext/>
        <w:keepLines/>
        <w:spacing w:before="40"/>
        <w:outlineLvl w:val="1"/>
        <w:rPr>
          <w:rFonts w:asciiTheme="majorHAnsi" w:eastAsiaTheme="majorEastAsia" w:hAnsiTheme="majorHAnsi" w:cstheme="majorBidi"/>
          <w:b/>
          <w:color w:val="2F5496" w:themeColor="accent1" w:themeShade="BF"/>
          <w:sz w:val="26"/>
          <w:szCs w:val="26"/>
        </w:rPr>
      </w:pPr>
      <w:bookmarkStart w:id="4" w:name="_Toc7623451"/>
      <w:r w:rsidRPr="00E104EE">
        <w:rPr>
          <w:rFonts w:asciiTheme="majorHAnsi" w:eastAsiaTheme="majorEastAsia" w:hAnsiTheme="majorHAnsi" w:cstheme="majorBidi"/>
          <w:b/>
          <w:color w:val="2F5496" w:themeColor="accent1" w:themeShade="BF"/>
          <w:sz w:val="26"/>
          <w:szCs w:val="26"/>
        </w:rPr>
        <w:t>Source Materials for Digital Collections</w:t>
      </w:r>
      <w:bookmarkEnd w:id="4"/>
    </w:p>
    <w:p w:rsidR="00E104EE" w:rsidRPr="00E104EE" w:rsidRDefault="00E104EE" w:rsidP="00E104EE">
      <w:pPr>
        <w:spacing w:line="480" w:lineRule="auto"/>
        <w:rPr>
          <w:rFonts w:ascii="Calibri" w:hAnsi="Calibri" w:cs="Calibri"/>
        </w:rPr>
      </w:pPr>
    </w:p>
    <w:p w:rsidR="00E104EE" w:rsidRPr="00E104EE" w:rsidRDefault="00E104EE" w:rsidP="00E104EE">
      <w:pPr>
        <w:spacing w:line="480" w:lineRule="auto"/>
        <w:rPr>
          <w:rFonts w:ascii="Calibri" w:hAnsi="Calibri" w:cs="Calibri"/>
        </w:rPr>
      </w:pPr>
      <w:r w:rsidRPr="00E104EE">
        <w:rPr>
          <w:rFonts w:ascii="Calibri" w:hAnsi="Calibri" w:cs="Calibri"/>
        </w:rPr>
        <w:t>Typical source materials for the digital image collections at Indiana University Libraries are primarily archival and special collections. These objects are delivered through web applications that pull images and metadata from Fedora into two distinct websites: “Image Collections Online” (</w:t>
      </w:r>
      <w:hyperlink r:id="rId4" w:history="1">
        <w:r w:rsidRPr="00E104EE">
          <w:rPr>
            <w:rFonts w:ascii="Calibri" w:hAnsi="Calibri" w:cs="Calibri"/>
            <w:color w:val="0563C1" w:themeColor="hyperlink"/>
            <w:u w:val="single"/>
          </w:rPr>
          <w:t>https://libraries.indiana.edu/resources/imageonline)</w:t>
        </w:r>
      </w:hyperlink>
      <w:r w:rsidRPr="00E104EE">
        <w:rPr>
          <w:rFonts w:ascii="Calibri" w:hAnsi="Calibri" w:cs="Calibri"/>
        </w:rPr>
        <w:t xml:space="preserve"> and “Archives Online”(</w:t>
      </w:r>
      <w:hyperlink r:id="rId5" w:history="1">
        <w:r w:rsidRPr="00E104EE">
          <w:rPr>
            <w:rFonts w:ascii="Calibri" w:hAnsi="Calibri" w:cs="Calibri"/>
            <w:color w:val="0563C1" w:themeColor="hyperlink"/>
            <w:u w:val="single"/>
          </w:rPr>
          <w:t>http://webapp1.dlib.indiana.edu/findingaids)</w:t>
        </w:r>
      </w:hyperlink>
      <w:r w:rsidRPr="00E104EE">
        <w:rPr>
          <w:rFonts w:ascii="Calibri" w:hAnsi="Calibri" w:cs="Calibri"/>
        </w:rPr>
        <w:t>.</w:t>
      </w:r>
    </w:p>
    <w:p w:rsidR="00C35B50" w:rsidRPr="00E104EE" w:rsidRDefault="00C35B50" w:rsidP="00E104EE">
      <w:bookmarkStart w:id="5" w:name="_GoBack"/>
      <w:bookmarkEnd w:id="5"/>
    </w:p>
    <w:sectPr w:rsidR="00C35B50" w:rsidRPr="00E104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B50"/>
    <w:rsid w:val="00B67355"/>
    <w:rsid w:val="00C35B50"/>
    <w:rsid w:val="00E104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7056AF-E4F4-49FC-9019-848D4F2A9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B50"/>
    <w:pPr>
      <w:spacing w:after="0" w:line="240" w:lineRule="auto"/>
    </w:pPr>
    <w:rPr>
      <w:sz w:val="24"/>
      <w:szCs w:val="24"/>
    </w:rPr>
  </w:style>
  <w:style w:type="paragraph" w:styleId="Heading1">
    <w:name w:val="heading 1"/>
    <w:basedOn w:val="Normal"/>
    <w:next w:val="Normal"/>
    <w:link w:val="Heading1Char"/>
    <w:uiPriority w:val="9"/>
    <w:qFormat/>
    <w:rsid w:val="00C35B5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35B50"/>
    <w:rPr>
      <w:color w:val="0563C1" w:themeColor="hyperlink"/>
      <w:u w:val="single"/>
    </w:rPr>
  </w:style>
  <w:style w:type="character" w:customStyle="1" w:styleId="Heading1Char">
    <w:name w:val="Heading 1 Char"/>
    <w:basedOn w:val="DefaultParagraphFont"/>
    <w:link w:val="Heading1"/>
    <w:uiPriority w:val="9"/>
    <w:rsid w:val="00C35B50"/>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C35B50"/>
    <w:pPr>
      <w:spacing w:line="259" w:lineRule="auto"/>
      <w:outlineLvl w:val="9"/>
    </w:pPr>
  </w:style>
  <w:style w:type="paragraph" w:styleId="TOC1">
    <w:name w:val="toc 1"/>
    <w:basedOn w:val="Normal"/>
    <w:next w:val="Normal"/>
    <w:autoRedefine/>
    <w:uiPriority w:val="39"/>
    <w:unhideWhenUsed/>
    <w:rsid w:val="00C35B50"/>
    <w:pPr>
      <w:spacing w:after="100"/>
    </w:pPr>
  </w:style>
  <w:style w:type="paragraph" w:styleId="TOC2">
    <w:name w:val="toc 2"/>
    <w:basedOn w:val="Normal"/>
    <w:next w:val="Normal"/>
    <w:autoRedefine/>
    <w:uiPriority w:val="39"/>
    <w:unhideWhenUsed/>
    <w:rsid w:val="00C35B50"/>
    <w:pPr>
      <w:spacing w:after="100"/>
      <w:ind w:left="240"/>
    </w:pPr>
  </w:style>
  <w:style w:type="paragraph" w:styleId="TOC3">
    <w:name w:val="toc 3"/>
    <w:basedOn w:val="Normal"/>
    <w:next w:val="Normal"/>
    <w:autoRedefine/>
    <w:uiPriority w:val="39"/>
    <w:unhideWhenUsed/>
    <w:rsid w:val="00C35B50"/>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ebapp1.dlib.indiana.edu/findingaids)" TargetMode="External"/><Relationship Id="rId4" Type="http://schemas.openxmlformats.org/officeDocument/2006/relationships/hyperlink" Target="https://libraries.indiana.edu/resources/imageon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450</Words>
  <Characters>2571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Moses</dc:creator>
  <cp:keywords/>
  <dc:description/>
  <cp:lastModifiedBy>James Moses</cp:lastModifiedBy>
  <cp:revision>3</cp:revision>
  <dcterms:created xsi:type="dcterms:W3CDTF">2019-05-02T13:24:00Z</dcterms:created>
  <dcterms:modified xsi:type="dcterms:W3CDTF">2019-05-02T13:26:00Z</dcterms:modified>
</cp:coreProperties>
</file>