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B10" w:rsidRDefault="00552B10" w:rsidP="00552B10">
      <w:pPr>
        <w:spacing w:after="200" w:line="276" w:lineRule="auto"/>
      </w:pPr>
    </w:p>
    <w:p w:rsidR="00111BB8" w:rsidRDefault="00111BB8" w:rsidP="00111BB8">
      <w:pPr>
        <w:pStyle w:val="Heading1"/>
      </w:pPr>
      <w:bookmarkStart w:id="0" w:name="_Toc521492161"/>
      <w:r>
        <w:t>Table 1.1 Have you ever filed an invention disclosure form with your college or university?</w:t>
      </w:r>
      <w:bookmarkEnd w:id="0"/>
    </w:p>
    <w:p w:rsidR="00111BB8" w:rsidRDefault="00111BB8" w:rsidP="00111BB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0"/>
        <w:gridCol w:w="2400"/>
        <w:gridCol w:w="2403"/>
        <w:gridCol w:w="2403"/>
      </w:tblGrid>
      <w:tr w:rsidR="00111BB8" w:rsidRPr="00505659" w:rsidTr="00D7641D">
        <w:tc>
          <w:tcPr>
            <w:tcW w:w="4258" w:type="dxa"/>
          </w:tcPr>
          <w:p w:rsidR="00111BB8" w:rsidRPr="00505659" w:rsidRDefault="00111BB8" w:rsidP="00D7641D"/>
        </w:tc>
        <w:tc>
          <w:tcPr>
            <w:tcW w:w="4258" w:type="dxa"/>
          </w:tcPr>
          <w:p w:rsidR="00111BB8" w:rsidRPr="00505659" w:rsidRDefault="00111BB8" w:rsidP="00D7641D">
            <w:r w:rsidRPr="00505659">
              <w:t>No Answer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Yes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No</w:t>
            </w:r>
          </w:p>
        </w:tc>
      </w:tr>
      <w:tr w:rsidR="00111BB8" w:rsidRPr="00505659" w:rsidTr="00D7641D">
        <w:tc>
          <w:tcPr>
            <w:tcW w:w="4258" w:type="dxa"/>
          </w:tcPr>
          <w:p w:rsidR="00111BB8" w:rsidRPr="00505659" w:rsidRDefault="00111BB8" w:rsidP="00D7641D">
            <w:r w:rsidRPr="00505659">
              <w:t>Entire sample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5.99%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30.54%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63.47%</w:t>
            </w:r>
          </w:p>
        </w:tc>
      </w:tr>
    </w:tbl>
    <w:p w:rsidR="00111BB8" w:rsidRDefault="00111BB8" w:rsidP="00111BB8"/>
    <w:p w:rsidR="00111BB8" w:rsidRDefault="00111BB8" w:rsidP="00111BB8"/>
    <w:p w:rsidR="00111BB8" w:rsidRDefault="00111BB8" w:rsidP="00111BB8"/>
    <w:p w:rsidR="00111BB8" w:rsidRDefault="00111BB8" w:rsidP="00111BB8"/>
    <w:p w:rsidR="00111BB8" w:rsidRDefault="00111BB8" w:rsidP="00111BB8"/>
    <w:p w:rsidR="00111BB8" w:rsidRDefault="00111BB8" w:rsidP="00111BB8">
      <w:pPr>
        <w:jc w:val="center"/>
      </w:pPr>
      <w:r w:rsidRPr="00F22AAD">
        <w:rPr>
          <w:noProof/>
          <w:lang w:val="en-US"/>
        </w:rPr>
        <w:drawing>
          <wp:inline distT="0" distB="0" distL="0" distR="0" wp14:anchorId="7DCBBBE5" wp14:editId="0BF4359C">
            <wp:extent cx="4568825" cy="2740025"/>
            <wp:effectExtent l="0" t="0" r="3175" b="317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11BB8" w:rsidRDefault="00111BB8" w:rsidP="00111BB8">
      <w:pPr>
        <w:rPr>
          <w:rFonts w:ascii="Calibri" w:eastAsia="Times New Roman" w:hAnsi="Calibri"/>
          <w:b/>
          <w:bCs/>
          <w:color w:val="345A8A"/>
          <w:sz w:val="32"/>
          <w:szCs w:val="32"/>
        </w:rPr>
      </w:pPr>
      <w:r>
        <w:br w:type="page"/>
      </w:r>
    </w:p>
    <w:p w:rsidR="00111BB8" w:rsidRDefault="00111BB8" w:rsidP="00111BB8">
      <w:pPr>
        <w:pStyle w:val="Heading1"/>
      </w:pPr>
      <w:bookmarkStart w:id="1" w:name="_Toc521492162"/>
      <w:r>
        <w:lastRenderedPageBreak/>
        <w:t>Table 1.2 Have you ever filed an invention disclosure form with your college or university? Broken out by engineering program rank (doctorate)</w:t>
      </w:r>
      <w:bookmarkEnd w:id="1"/>
    </w:p>
    <w:p w:rsidR="00111BB8" w:rsidRDefault="00111BB8" w:rsidP="00111BB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2327"/>
        <w:gridCol w:w="2327"/>
        <w:gridCol w:w="2327"/>
      </w:tblGrid>
      <w:tr w:rsidR="00111BB8" w:rsidRPr="00505659" w:rsidTr="00D7641D">
        <w:tc>
          <w:tcPr>
            <w:tcW w:w="4258" w:type="dxa"/>
          </w:tcPr>
          <w:p w:rsidR="00111BB8" w:rsidRPr="00505659" w:rsidRDefault="00111BB8" w:rsidP="00D7641D">
            <w:r>
              <w:t>Engineering Program Rank (</w:t>
            </w:r>
            <w:r w:rsidRPr="00505659">
              <w:t>doctorate)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No Answer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Yes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No</w:t>
            </w:r>
          </w:p>
        </w:tc>
      </w:tr>
      <w:tr w:rsidR="00111BB8" w:rsidRPr="00505659" w:rsidTr="00D7641D">
        <w:tc>
          <w:tcPr>
            <w:tcW w:w="4258" w:type="dxa"/>
          </w:tcPr>
          <w:p w:rsidR="00111BB8" w:rsidRPr="00505659" w:rsidRDefault="00111BB8" w:rsidP="00D7641D">
            <w:r>
              <w:t>Top 10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10.34%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34.48%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55.17%</w:t>
            </w:r>
          </w:p>
        </w:tc>
      </w:tr>
      <w:tr w:rsidR="00111BB8" w:rsidRPr="00505659" w:rsidTr="00D7641D">
        <w:tc>
          <w:tcPr>
            <w:tcW w:w="4258" w:type="dxa"/>
          </w:tcPr>
          <w:p w:rsidR="00111BB8" w:rsidRPr="00505659" w:rsidRDefault="00111BB8" w:rsidP="00D7641D">
            <w:r>
              <w:t>11-20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6.25%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40.63%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53.13%</w:t>
            </w:r>
          </w:p>
        </w:tc>
      </w:tr>
      <w:tr w:rsidR="00111BB8" w:rsidRPr="00505659" w:rsidTr="00D7641D">
        <w:tc>
          <w:tcPr>
            <w:tcW w:w="4258" w:type="dxa"/>
          </w:tcPr>
          <w:p w:rsidR="00111BB8" w:rsidRPr="00505659" w:rsidRDefault="00111BB8" w:rsidP="00D7641D">
            <w:r>
              <w:t>21-50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0.00%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42.86%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57.14%</w:t>
            </w:r>
          </w:p>
        </w:tc>
      </w:tr>
      <w:tr w:rsidR="00111BB8" w:rsidRPr="00505659" w:rsidTr="00D7641D">
        <w:tc>
          <w:tcPr>
            <w:tcW w:w="4258" w:type="dxa"/>
          </w:tcPr>
          <w:p w:rsidR="00111BB8" w:rsidRPr="00505659" w:rsidRDefault="00111BB8" w:rsidP="00D7641D">
            <w:r>
              <w:t>51-100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3.57%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28.57%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67.86%</w:t>
            </w:r>
          </w:p>
        </w:tc>
      </w:tr>
      <w:tr w:rsidR="00111BB8" w:rsidRPr="00505659" w:rsidTr="00D7641D">
        <w:tc>
          <w:tcPr>
            <w:tcW w:w="4258" w:type="dxa"/>
          </w:tcPr>
          <w:p w:rsidR="00111BB8" w:rsidRPr="00505659" w:rsidRDefault="00111BB8" w:rsidP="00D7641D">
            <w:r>
              <w:t>More than 100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9.09%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18.18%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72.73%</w:t>
            </w:r>
          </w:p>
        </w:tc>
      </w:tr>
      <w:tr w:rsidR="00111BB8" w:rsidRPr="00505659" w:rsidTr="00D7641D">
        <w:tc>
          <w:tcPr>
            <w:tcW w:w="4258" w:type="dxa"/>
          </w:tcPr>
          <w:p w:rsidR="00111BB8" w:rsidRPr="00505659" w:rsidRDefault="00111BB8" w:rsidP="00D7641D">
            <w:r>
              <w:t>Non-USA</w:t>
            </w:r>
          </w:p>
        </w:tc>
        <w:tc>
          <w:tcPr>
            <w:tcW w:w="4258" w:type="dxa"/>
          </w:tcPr>
          <w:p w:rsidR="00111BB8" w:rsidRPr="00505659" w:rsidRDefault="00111BB8" w:rsidP="00D7641D">
            <w:r>
              <w:t>8.11</w:t>
            </w:r>
            <w:r w:rsidRPr="00505659">
              <w:t>%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1</w:t>
            </w:r>
            <w:r>
              <w:t>3</w:t>
            </w:r>
            <w:r w:rsidRPr="00505659">
              <w:t>.</w:t>
            </w:r>
            <w:r>
              <w:t>51</w:t>
            </w:r>
            <w:r w:rsidRPr="00505659">
              <w:t>%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7</w:t>
            </w:r>
            <w:r>
              <w:t>8</w:t>
            </w:r>
            <w:r w:rsidRPr="00505659">
              <w:t>.</w:t>
            </w:r>
            <w:r>
              <w:t>38</w:t>
            </w:r>
            <w:r w:rsidRPr="00505659">
              <w:t>%</w:t>
            </w:r>
          </w:p>
        </w:tc>
      </w:tr>
    </w:tbl>
    <w:p w:rsidR="00111BB8" w:rsidRDefault="00111BB8" w:rsidP="00111BB8">
      <w:pPr>
        <w:jc w:val="center"/>
      </w:pPr>
    </w:p>
    <w:p w:rsidR="00111BB8" w:rsidRDefault="00111BB8" w:rsidP="00111BB8">
      <w:pPr>
        <w:jc w:val="center"/>
      </w:pPr>
    </w:p>
    <w:p w:rsidR="00111BB8" w:rsidRDefault="00111BB8" w:rsidP="00111BB8">
      <w:pPr>
        <w:jc w:val="center"/>
      </w:pPr>
    </w:p>
    <w:p w:rsidR="00111BB8" w:rsidRDefault="00111BB8" w:rsidP="00111BB8">
      <w:pPr>
        <w:spacing w:line="360" w:lineRule="auto"/>
        <w:jc w:val="center"/>
      </w:pPr>
      <w:r w:rsidRPr="00F22AAD">
        <w:rPr>
          <w:noProof/>
          <w:lang w:val="en-US"/>
        </w:rPr>
        <w:drawing>
          <wp:inline distT="0" distB="0" distL="0" distR="0" wp14:anchorId="32B94710" wp14:editId="08E7FCCB">
            <wp:extent cx="4568825" cy="2740025"/>
            <wp:effectExtent l="0" t="0" r="3175" b="3175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11BB8" w:rsidRDefault="00111BB8" w:rsidP="00111BB8">
      <w:r>
        <w:br w:type="page"/>
      </w:r>
    </w:p>
    <w:p w:rsidR="00111BB8" w:rsidRDefault="00111BB8" w:rsidP="00111BB8">
      <w:pPr>
        <w:rPr>
          <w:rFonts w:ascii="Calibri" w:eastAsia="Times New Roman" w:hAnsi="Calibri"/>
          <w:b/>
          <w:bCs/>
          <w:color w:val="345A8A"/>
          <w:sz w:val="32"/>
          <w:szCs w:val="32"/>
        </w:rPr>
      </w:pPr>
    </w:p>
    <w:p w:rsidR="00111BB8" w:rsidRDefault="00111BB8" w:rsidP="00111BB8">
      <w:pPr>
        <w:pStyle w:val="Heading1"/>
      </w:pPr>
      <w:bookmarkStart w:id="2" w:name="_Toc521492163"/>
      <w:r>
        <w:t>Table 1.3 Have you ever filed an invention disclosure form with your college or university? Broken out by country</w:t>
      </w:r>
      <w:bookmarkEnd w:id="2"/>
    </w:p>
    <w:p w:rsidR="00111BB8" w:rsidRDefault="00111BB8" w:rsidP="00111BB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7"/>
        <w:gridCol w:w="2377"/>
        <w:gridCol w:w="2381"/>
        <w:gridCol w:w="2381"/>
      </w:tblGrid>
      <w:tr w:rsidR="00111BB8" w:rsidRPr="00505659" w:rsidTr="00D7641D">
        <w:tc>
          <w:tcPr>
            <w:tcW w:w="4258" w:type="dxa"/>
          </w:tcPr>
          <w:p w:rsidR="00111BB8" w:rsidRPr="00505659" w:rsidRDefault="00111BB8" w:rsidP="00D7641D">
            <w:r w:rsidRPr="00505659">
              <w:t>Country: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No Answer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Yes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No</w:t>
            </w:r>
          </w:p>
        </w:tc>
      </w:tr>
      <w:tr w:rsidR="00111BB8" w:rsidRPr="00505659" w:rsidTr="00D7641D">
        <w:tc>
          <w:tcPr>
            <w:tcW w:w="4258" w:type="dxa"/>
          </w:tcPr>
          <w:p w:rsidR="00111BB8" w:rsidRPr="00505659" w:rsidRDefault="00111BB8" w:rsidP="00D7641D">
            <w:r>
              <w:t>All other</w:t>
            </w:r>
          </w:p>
        </w:tc>
        <w:tc>
          <w:tcPr>
            <w:tcW w:w="4258" w:type="dxa"/>
          </w:tcPr>
          <w:p w:rsidR="00111BB8" w:rsidRPr="00505659" w:rsidRDefault="00111BB8" w:rsidP="00D7641D">
            <w:r>
              <w:t>8.11</w:t>
            </w:r>
            <w:r w:rsidRPr="00505659">
              <w:t>%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13.</w:t>
            </w:r>
            <w:r>
              <w:t>51</w:t>
            </w:r>
            <w:r w:rsidRPr="00505659">
              <w:t>%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78.</w:t>
            </w:r>
            <w:r>
              <w:t>38</w:t>
            </w:r>
            <w:r w:rsidRPr="00505659">
              <w:t>%</w:t>
            </w:r>
          </w:p>
        </w:tc>
      </w:tr>
      <w:tr w:rsidR="00111BB8" w:rsidRPr="00505659" w:rsidTr="00D7641D">
        <w:tc>
          <w:tcPr>
            <w:tcW w:w="4258" w:type="dxa"/>
          </w:tcPr>
          <w:p w:rsidR="00111BB8" w:rsidRPr="00505659" w:rsidRDefault="00111BB8" w:rsidP="00D7641D">
            <w:r>
              <w:t xml:space="preserve">USA 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5.43%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35.66%</w:t>
            </w:r>
          </w:p>
        </w:tc>
        <w:tc>
          <w:tcPr>
            <w:tcW w:w="4258" w:type="dxa"/>
          </w:tcPr>
          <w:p w:rsidR="00111BB8" w:rsidRPr="00505659" w:rsidRDefault="00111BB8" w:rsidP="00D7641D">
            <w:r w:rsidRPr="00505659">
              <w:t>58.91%</w:t>
            </w:r>
          </w:p>
        </w:tc>
      </w:tr>
    </w:tbl>
    <w:p w:rsidR="00111BB8" w:rsidRDefault="00111BB8" w:rsidP="00111BB8"/>
    <w:p w:rsidR="00111BB8" w:rsidRDefault="00111BB8" w:rsidP="00111BB8"/>
    <w:p w:rsidR="00111BB8" w:rsidRDefault="00111BB8" w:rsidP="00111BB8"/>
    <w:p w:rsidR="00111BB8" w:rsidRDefault="00111BB8" w:rsidP="00111BB8">
      <w:pPr>
        <w:jc w:val="center"/>
      </w:pPr>
      <w:r w:rsidRPr="00F22AAD">
        <w:rPr>
          <w:noProof/>
          <w:lang w:val="en-US"/>
        </w:rPr>
        <w:drawing>
          <wp:inline distT="0" distB="0" distL="0" distR="0" wp14:anchorId="46D9B244" wp14:editId="2898AF39">
            <wp:extent cx="4568825" cy="2740025"/>
            <wp:effectExtent l="0" t="0" r="3175" b="3175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11BB8" w:rsidRDefault="00111BB8" w:rsidP="00111BB8">
      <w:pPr>
        <w:jc w:val="center"/>
        <w:rPr>
          <w:rFonts w:ascii="Calibri" w:eastAsia="Times New Roman" w:hAnsi="Calibri"/>
          <w:b/>
          <w:bCs/>
          <w:color w:val="345A8A"/>
          <w:sz w:val="32"/>
          <w:szCs w:val="32"/>
        </w:rPr>
      </w:pPr>
      <w:r>
        <w:br w:type="page"/>
      </w:r>
    </w:p>
    <w:p w:rsidR="00111BB8" w:rsidRDefault="00111BB8" w:rsidP="00111BB8">
      <w:pPr>
        <w:pStyle w:val="Heading1"/>
      </w:pPr>
      <w:bookmarkStart w:id="3" w:name="_Toc521492164"/>
      <w:r>
        <w:lastRenderedPageBreak/>
        <w:t>Table 1.4 Have you ever filed an invention disclosure form with your college or university? Broken out by academic title</w:t>
      </w:r>
      <w:bookmarkEnd w:id="3"/>
    </w:p>
    <w:p w:rsidR="00111BB8" w:rsidRDefault="00111BB8" w:rsidP="00111BB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38"/>
        <w:gridCol w:w="2111"/>
        <w:gridCol w:w="2111"/>
        <w:gridCol w:w="2111"/>
      </w:tblGrid>
      <w:tr w:rsidR="00111BB8" w:rsidRPr="00505659" w:rsidTr="00D7641D">
        <w:tc>
          <w:tcPr>
            <w:tcW w:w="3238" w:type="dxa"/>
          </w:tcPr>
          <w:p w:rsidR="00111BB8" w:rsidRPr="00505659" w:rsidRDefault="00111BB8" w:rsidP="00D7641D">
            <w:r>
              <w:t>Academic Title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No Answer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Yes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No</w:t>
            </w:r>
          </w:p>
        </w:tc>
      </w:tr>
      <w:tr w:rsidR="00111BB8" w:rsidRPr="00505659" w:rsidTr="00D7641D">
        <w:tc>
          <w:tcPr>
            <w:tcW w:w="3238" w:type="dxa"/>
          </w:tcPr>
          <w:p w:rsidR="00111BB8" w:rsidRPr="00505659" w:rsidRDefault="00111BB8" w:rsidP="00D7641D">
            <w:r>
              <w:t>Dean, department chair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5.56%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27.78%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66.67%</w:t>
            </w:r>
          </w:p>
        </w:tc>
      </w:tr>
      <w:tr w:rsidR="00111BB8" w:rsidRPr="00505659" w:rsidTr="00D7641D">
        <w:tc>
          <w:tcPr>
            <w:tcW w:w="3238" w:type="dxa"/>
          </w:tcPr>
          <w:p w:rsidR="00111BB8" w:rsidRPr="00505659" w:rsidRDefault="00111BB8" w:rsidP="00D7641D">
            <w:r>
              <w:t>Professor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2.94%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47.06%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50.00%</w:t>
            </w:r>
          </w:p>
        </w:tc>
      </w:tr>
      <w:tr w:rsidR="00111BB8" w:rsidRPr="00505659" w:rsidTr="00D7641D">
        <w:tc>
          <w:tcPr>
            <w:tcW w:w="3238" w:type="dxa"/>
          </w:tcPr>
          <w:p w:rsidR="00111BB8" w:rsidRPr="00505659" w:rsidRDefault="00111BB8" w:rsidP="00D7641D">
            <w:r>
              <w:t>Assistant/associate professor/reader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3.51%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35.09%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61.40%</w:t>
            </w:r>
          </w:p>
        </w:tc>
      </w:tr>
      <w:tr w:rsidR="00111BB8" w:rsidRPr="00505659" w:rsidTr="00D7641D">
        <w:tc>
          <w:tcPr>
            <w:tcW w:w="3238" w:type="dxa"/>
          </w:tcPr>
          <w:p w:rsidR="00111BB8" w:rsidRPr="00505659" w:rsidRDefault="00111BB8" w:rsidP="00D7641D">
            <w:r>
              <w:t>lecturer/fellow/postdoc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2.94%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23.53%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73.53%</w:t>
            </w:r>
          </w:p>
        </w:tc>
      </w:tr>
      <w:tr w:rsidR="00111BB8" w:rsidRPr="00505659" w:rsidTr="00D7641D">
        <w:tc>
          <w:tcPr>
            <w:tcW w:w="3238" w:type="dxa"/>
          </w:tcPr>
          <w:p w:rsidR="00111BB8" w:rsidRPr="00505659" w:rsidRDefault="00111BB8" w:rsidP="00D7641D">
            <w:r>
              <w:t>Research Engineer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0.00%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20.00%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80.00%</w:t>
            </w:r>
          </w:p>
        </w:tc>
      </w:tr>
      <w:tr w:rsidR="00111BB8" w:rsidRPr="00505659" w:rsidTr="00D7641D">
        <w:tc>
          <w:tcPr>
            <w:tcW w:w="3238" w:type="dxa"/>
          </w:tcPr>
          <w:p w:rsidR="00111BB8" w:rsidRPr="00505659" w:rsidRDefault="00111BB8" w:rsidP="00D7641D">
            <w:r>
              <w:t>Staff/Admin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26.32%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5.26%</w:t>
            </w:r>
          </w:p>
        </w:tc>
        <w:tc>
          <w:tcPr>
            <w:tcW w:w="2111" w:type="dxa"/>
          </w:tcPr>
          <w:p w:rsidR="00111BB8" w:rsidRPr="00505659" w:rsidRDefault="00111BB8" w:rsidP="00D7641D">
            <w:r w:rsidRPr="00505659">
              <w:t>68.42%</w:t>
            </w:r>
          </w:p>
        </w:tc>
      </w:tr>
    </w:tbl>
    <w:p w:rsidR="00111BB8" w:rsidRDefault="00111BB8" w:rsidP="00111BB8">
      <w:pPr>
        <w:pStyle w:val="Heading1"/>
        <w:jc w:val="center"/>
      </w:pPr>
    </w:p>
    <w:p w:rsidR="00111BB8" w:rsidRDefault="00111BB8" w:rsidP="00111BB8">
      <w:pPr>
        <w:jc w:val="center"/>
      </w:pPr>
      <w:r w:rsidRPr="00F22AAD">
        <w:rPr>
          <w:noProof/>
          <w:lang w:val="en-US"/>
        </w:rPr>
        <w:drawing>
          <wp:inline distT="0" distB="0" distL="0" distR="0" wp14:anchorId="0486F35B" wp14:editId="48328EC6">
            <wp:extent cx="4568825" cy="2740025"/>
            <wp:effectExtent l="0" t="0" r="3175" b="3175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11BB8" w:rsidRPr="00C32780" w:rsidRDefault="00111BB8" w:rsidP="00111BB8">
      <w:pPr>
        <w:jc w:val="center"/>
      </w:pPr>
    </w:p>
    <w:p w:rsidR="00111BB8" w:rsidRDefault="00111BB8" w:rsidP="00111BB8">
      <w:pPr>
        <w:rPr>
          <w:rFonts w:ascii="Calibri" w:eastAsia="Times New Roman" w:hAnsi="Calibri"/>
          <w:b/>
          <w:bCs/>
          <w:color w:val="345A8A"/>
          <w:sz w:val="32"/>
          <w:szCs w:val="32"/>
        </w:rPr>
      </w:pPr>
      <w:r>
        <w:br w:type="page"/>
      </w:r>
    </w:p>
    <w:p w:rsidR="00B2088A" w:rsidRDefault="00B2088A">
      <w:bookmarkStart w:id="4" w:name="_GoBack"/>
      <w:bookmarkEnd w:id="4"/>
    </w:p>
    <w:sectPr w:rsidR="00B20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41B36"/>
    <w:multiLevelType w:val="hybridMultilevel"/>
    <w:tmpl w:val="9586D670"/>
    <w:lvl w:ilvl="0" w:tplc="18C0F39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6035EB"/>
    <w:multiLevelType w:val="hybridMultilevel"/>
    <w:tmpl w:val="2570BC0E"/>
    <w:lvl w:ilvl="0" w:tplc="3364CF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0318F3"/>
    <w:multiLevelType w:val="hybridMultilevel"/>
    <w:tmpl w:val="4546E0D2"/>
    <w:lvl w:ilvl="0" w:tplc="702A54E4">
      <w:start w:val="1"/>
      <w:numFmt w:val="upperLetter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0F5E80"/>
    <w:multiLevelType w:val="hybridMultilevel"/>
    <w:tmpl w:val="3F7C0124"/>
    <w:lvl w:ilvl="0" w:tplc="E164687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D33DB1"/>
    <w:multiLevelType w:val="hybridMultilevel"/>
    <w:tmpl w:val="7F762F70"/>
    <w:lvl w:ilvl="0" w:tplc="96DE44F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B6049BE"/>
    <w:multiLevelType w:val="hybridMultilevel"/>
    <w:tmpl w:val="D46CEDBE"/>
    <w:lvl w:ilvl="0" w:tplc="1E2491F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040E92"/>
    <w:multiLevelType w:val="hybridMultilevel"/>
    <w:tmpl w:val="1D4422D2"/>
    <w:lvl w:ilvl="0" w:tplc="65CCB8D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CEA7625"/>
    <w:multiLevelType w:val="hybridMultilevel"/>
    <w:tmpl w:val="5D108CD6"/>
    <w:lvl w:ilvl="0" w:tplc="6ADCE19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47C6B45"/>
    <w:multiLevelType w:val="hybridMultilevel"/>
    <w:tmpl w:val="6E8EDCB0"/>
    <w:lvl w:ilvl="0" w:tplc="66EE4A0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6E43014"/>
    <w:multiLevelType w:val="hybridMultilevel"/>
    <w:tmpl w:val="F3E09C18"/>
    <w:lvl w:ilvl="0" w:tplc="12D01D2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D027C4D"/>
    <w:multiLevelType w:val="hybridMultilevel"/>
    <w:tmpl w:val="07BE6C7C"/>
    <w:lvl w:ilvl="0" w:tplc="E64A27D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F716B48"/>
    <w:multiLevelType w:val="hybridMultilevel"/>
    <w:tmpl w:val="597E94CA"/>
    <w:lvl w:ilvl="0" w:tplc="4EE40B4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2B10"/>
    <w:rsid w:val="00111BB8"/>
    <w:rsid w:val="00323A0E"/>
    <w:rsid w:val="00552B10"/>
    <w:rsid w:val="00731CF8"/>
    <w:rsid w:val="00896F5D"/>
    <w:rsid w:val="00B2088A"/>
    <w:rsid w:val="00D4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04AFD-723E-4954-8A77-E3F11DAD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2B10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552B10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2B10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paragraph" w:styleId="ListParagraph">
    <w:name w:val="List Paragraph"/>
    <w:basedOn w:val="Normal"/>
    <w:qFormat/>
    <w:rsid w:val="00552B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TOCHeading">
    <w:name w:val="TOC Heading"/>
    <w:basedOn w:val="Heading1"/>
    <w:next w:val="Normal"/>
    <w:qFormat/>
    <w:rsid w:val="00552B10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lang w:val="en-US"/>
    </w:rPr>
  </w:style>
  <w:style w:type="paragraph" w:styleId="TOC1">
    <w:name w:val="toc 1"/>
    <w:basedOn w:val="Normal"/>
    <w:next w:val="Normal"/>
    <w:autoRedefine/>
    <w:uiPriority w:val="39"/>
    <w:rsid w:val="00552B10"/>
  </w:style>
  <w:style w:type="character" w:styleId="Hyperlink">
    <w:name w:val="Hyperlink"/>
    <w:uiPriority w:val="99"/>
    <w:rsid w:val="00552B10"/>
    <w:rPr>
      <w:color w:val="0563C1"/>
      <w:u w:val="single"/>
    </w:rPr>
  </w:style>
  <w:style w:type="paragraph" w:styleId="TOC2">
    <w:name w:val="toc 2"/>
    <w:basedOn w:val="Normal"/>
    <w:next w:val="Normal"/>
    <w:autoRedefine/>
    <w:uiPriority w:val="39"/>
    <w:rsid w:val="00552B10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min\Downloads\Freelance%20Works\Table%20Charts\Char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min\Downloads\Freelance%20Works\Table%20Charts\Char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min\Downloads\Freelance%20Works\Table%20Charts\Chart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min\Downloads\Freelance%20Works\Table%20Charts\Chart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Ever</a:t>
            </a:r>
            <a:r>
              <a:rPr lang="en-US" sz="1100" baseline="0"/>
              <a:t> Filed an Invention Disclosure Report?</a:t>
            </a:r>
            <a:endParaRPr lang="en-US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2366-487B-81EF-A629F894C2B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2366-487B-81EF-A629F894C2B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1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2366-487B-81EF-A629F894C2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Sheet1!$C$3:$E$3</c:f>
              <c:strCache>
                <c:ptCount val="3"/>
                <c:pt idx="0">
                  <c:v>No Answer</c:v>
                </c:pt>
                <c:pt idx="1">
                  <c:v>Yes</c:v>
                </c:pt>
                <c:pt idx="2">
                  <c:v>No</c:v>
                </c:pt>
              </c:strCache>
            </c:strRef>
          </c:cat>
          <c:val>
            <c:numRef>
              <c:f>Sheet1!$C$4:$E$4</c:f>
              <c:numCache>
                <c:formatCode>0.00%</c:formatCode>
                <c:ptCount val="3"/>
                <c:pt idx="0">
                  <c:v>5.9900000000000002E-2</c:v>
                </c:pt>
                <c:pt idx="1">
                  <c:v>0.3054</c:v>
                </c:pt>
                <c:pt idx="2">
                  <c:v>0.63470000000000004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366-487B-81EF-A629F894C2B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%</a:t>
            </a:r>
            <a:r>
              <a:rPr lang="en-US" sz="1100" baseline="0"/>
              <a:t> Faculty/Staff ever filed inventiOn disclosure rePort</a:t>
            </a:r>
            <a:endParaRPr lang="en-US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1"/>
          <c:order val="1"/>
          <c:tx>
            <c:strRef>
              <c:f>Sheet1!$L$3</c:f>
              <c:strCache>
                <c:ptCount val="1"/>
                <c:pt idx="0">
                  <c:v>Yes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13.51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56-44B8-8C36-131F359031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Sheet1!$J$4:$J$9</c:f>
              <c:strCache>
                <c:ptCount val="6"/>
                <c:pt idx="0">
                  <c:v>Top 10</c:v>
                </c:pt>
                <c:pt idx="1">
                  <c:v>11-20</c:v>
                </c:pt>
                <c:pt idx="2">
                  <c:v>21-50</c:v>
                </c:pt>
                <c:pt idx="3">
                  <c:v>51-100</c:v>
                </c:pt>
                <c:pt idx="4">
                  <c:v>More than 100</c:v>
                </c:pt>
                <c:pt idx="5">
                  <c:v>Non-USA</c:v>
                </c:pt>
              </c:strCache>
            </c:strRef>
          </c:cat>
          <c:val>
            <c:numRef>
              <c:f>Sheet1!$L$4:$L$9</c:f>
              <c:numCache>
                <c:formatCode>0.00%</c:formatCode>
                <c:ptCount val="6"/>
                <c:pt idx="0">
                  <c:v>0.3448</c:v>
                </c:pt>
                <c:pt idx="1">
                  <c:v>0.40629999999999999</c:v>
                </c:pt>
                <c:pt idx="2">
                  <c:v>0.42859999999999998</c:v>
                </c:pt>
                <c:pt idx="3">
                  <c:v>0.28570000000000001</c:v>
                </c:pt>
                <c:pt idx="4">
                  <c:v>0.18179999999999999</c:v>
                </c:pt>
                <c:pt idx="5">
                  <c:v>0.15379999999999999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56-44B8-8C36-131F3590310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2059780303"/>
        <c:axId val="2059774063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Sheet1!$K$3</c15:sqref>
                        </c15:formulaRef>
                      </c:ext>
                    </c:extLst>
                    <c:strCache>
                      <c:ptCount val="1"/>
                      <c:pt idx="0">
                        <c:v>No Answer</c:v>
                      </c:pt>
                    </c:strCache>
                  </c:strRef>
                </c:tx>
                <c:spPr>
                  <a:solidFill>
                    <a:schemeClr val="accent1">
                      <a:shade val="65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Sheet1!$J$4:$J$9</c15:sqref>
                        </c15:formulaRef>
                      </c:ext>
                    </c:extLst>
                    <c:strCache>
                      <c:ptCount val="6"/>
                      <c:pt idx="0">
                        <c:v>Top 10</c:v>
                      </c:pt>
                      <c:pt idx="1">
                        <c:v>11-20</c:v>
                      </c:pt>
                      <c:pt idx="2">
                        <c:v>21-50</c:v>
                      </c:pt>
                      <c:pt idx="3">
                        <c:v>51-100</c:v>
                      </c:pt>
                      <c:pt idx="4">
                        <c:v>More than 100</c:v>
                      </c:pt>
                      <c:pt idx="5">
                        <c:v>Non-USA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Sheet1!$K$4:$K$9</c15:sqref>
                        </c15:formulaRef>
                      </c:ext>
                    </c:extLst>
                    <c:numCache>
                      <c:formatCode>0.00%</c:formatCode>
                      <c:ptCount val="6"/>
                      <c:pt idx="0">
                        <c:v>0.10340000000000001</c:v>
                      </c:pt>
                      <c:pt idx="1">
                        <c:v>6.25E-2</c:v>
                      </c:pt>
                      <c:pt idx="2">
                        <c:v>0</c:v>
                      </c:pt>
                      <c:pt idx="3">
                        <c:v>3.5700000000000003E-2</c:v>
                      </c:pt>
                      <c:pt idx="4">
                        <c:v>9.0899999999999995E-2</c:v>
                      </c:pt>
                      <c:pt idx="5">
                        <c:v>7.6899999999999996E-2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7A56-44B8-8C36-131F3590310C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Sheet1!$M$3</c15:sqref>
                        </c15:formulaRef>
                      </c:ext>
                    </c:extLst>
                    <c:strCache>
                      <c:ptCount val="1"/>
                      <c:pt idx="0">
                        <c:v>No</c:v>
                      </c:pt>
                    </c:strCache>
                  </c:strRef>
                </c:tx>
                <c:spPr>
                  <a:solidFill>
                    <a:schemeClr val="accent1">
                      <a:tint val="65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Sheet1!$J$4:$J$9</c15:sqref>
                        </c15:formulaRef>
                      </c:ext>
                    </c:extLst>
                    <c:strCache>
                      <c:ptCount val="6"/>
                      <c:pt idx="0">
                        <c:v>Top 10</c:v>
                      </c:pt>
                      <c:pt idx="1">
                        <c:v>11-20</c:v>
                      </c:pt>
                      <c:pt idx="2">
                        <c:v>21-50</c:v>
                      </c:pt>
                      <c:pt idx="3">
                        <c:v>51-100</c:v>
                      </c:pt>
                      <c:pt idx="4">
                        <c:v>More than 100</c:v>
                      </c:pt>
                      <c:pt idx="5">
                        <c:v>Non-USA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Sheet1!$M$4:$M$9</c15:sqref>
                        </c15:formulaRef>
                      </c:ext>
                    </c:extLst>
                    <c:numCache>
                      <c:formatCode>0.00%</c:formatCode>
                      <c:ptCount val="6"/>
                      <c:pt idx="0">
                        <c:v>0.55169999999999997</c:v>
                      </c:pt>
                      <c:pt idx="1">
                        <c:v>0.53129999999999999</c:v>
                      </c:pt>
                      <c:pt idx="2">
                        <c:v>0.57140000000000002</c:v>
                      </c:pt>
                      <c:pt idx="3">
                        <c:v>0.67859999999999998</c:v>
                      </c:pt>
                      <c:pt idx="4">
                        <c:v>0.72729999999999995</c:v>
                      </c:pt>
                      <c:pt idx="5">
                        <c:v>0.76919999999999999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7A56-44B8-8C36-131F3590310C}"/>
                  </c:ext>
                </c:extLst>
              </c15:ser>
            </c15:filteredBarSeries>
          </c:ext>
        </c:extLst>
      </c:barChart>
      <c:catAx>
        <c:axId val="205978030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Engineering</a:t>
                </a:r>
                <a:r>
                  <a:rPr lang="en-US" baseline="0"/>
                  <a:t> Program Ranking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9774063"/>
        <c:crosses val="autoZero"/>
        <c:auto val="1"/>
        <c:lblAlgn val="ctr"/>
        <c:lblOffset val="100"/>
        <c:noMultiLvlLbl val="0"/>
      </c:catAx>
      <c:valAx>
        <c:axId val="2059774063"/>
        <c:scaling>
          <c:orientation val="minMax"/>
        </c:scaling>
        <c:delete val="1"/>
        <c:axPos val="l"/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%" sourceLinked="1"/>
        <c:majorTickMark val="none"/>
        <c:minorTickMark val="none"/>
        <c:tickLblPos val="nextTo"/>
        <c:crossAx val="2059780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Ever Filed an Invention</a:t>
            </a:r>
            <a:r>
              <a:rPr lang="en-US" baseline="0"/>
              <a:t> </a:t>
            </a:r>
            <a:r>
              <a:rPr lang="en-US"/>
              <a:t>Disclosure </a:t>
            </a:r>
            <a:r>
              <a:rPr lang="en-US" baseline="0"/>
              <a:t>Report</a:t>
            </a:r>
            <a:r>
              <a:rPr lang="en-US"/>
              <a:t>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1"/>
          <c:order val="1"/>
          <c:tx>
            <c:strRef>
              <c:f>Sheet1!$R$3</c:f>
              <c:strCache>
                <c:ptCount val="1"/>
                <c:pt idx="0">
                  <c:v>Yes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384EE7EE-5489-4A2B-A793-CC574EF05DBE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13.51%</a:t>
                    </a:r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9397-47EF-B477-268B5CF1FD9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Sheet1!$P$4:$P$5</c:f>
              <c:strCache>
                <c:ptCount val="2"/>
                <c:pt idx="0">
                  <c:v>All other</c:v>
                </c:pt>
                <c:pt idx="1">
                  <c:v>USA</c:v>
                </c:pt>
              </c:strCache>
            </c:strRef>
          </c:cat>
          <c:val>
            <c:numRef>
              <c:f>Sheet1!$R$4:$R$5</c:f>
              <c:numCache>
                <c:formatCode>0.00%</c:formatCode>
                <c:ptCount val="2"/>
                <c:pt idx="0">
                  <c:v>0.13159999999999999</c:v>
                </c:pt>
                <c:pt idx="1">
                  <c:v>0.35659999999999997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97-47EF-B477-268B5CF1F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0462175"/>
        <c:axId val="90453439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Sheet1!$Q$3</c15:sqref>
                        </c15:formulaRef>
                      </c:ext>
                    </c:extLst>
                    <c:strCache>
                      <c:ptCount val="1"/>
                      <c:pt idx="0">
                        <c:v>No Answer</c:v>
                      </c:pt>
                    </c:strCache>
                  </c:strRef>
                </c:tx>
                <c:spPr>
                  <a:solidFill>
                    <a:schemeClr val="accent1">
                      <a:shade val="65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Sheet1!$P$4:$P$5</c15:sqref>
                        </c15:formulaRef>
                      </c:ext>
                    </c:extLst>
                    <c:strCache>
                      <c:ptCount val="2"/>
                      <c:pt idx="0">
                        <c:v>All other</c:v>
                      </c:pt>
                      <c:pt idx="1">
                        <c:v>USA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Sheet1!$Q$4:$Q$5</c15:sqref>
                        </c15:formulaRef>
                      </c:ext>
                    </c:extLst>
                    <c:numCache>
                      <c:formatCode>0.00%</c:formatCode>
                      <c:ptCount val="2"/>
                      <c:pt idx="0">
                        <c:v>7.8899999999999998E-2</c:v>
                      </c:pt>
                      <c:pt idx="1">
                        <c:v>5.4300000000000001E-2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9397-47EF-B477-268B5CF1FD95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Sheet1!$S$3</c15:sqref>
                        </c15:formulaRef>
                      </c:ext>
                    </c:extLst>
                    <c:strCache>
                      <c:ptCount val="1"/>
                      <c:pt idx="0">
                        <c:v>No</c:v>
                      </c:pt>
                    </c:strCache>
                  </c:strRef>
                </c:tx>
                <c:spPr>
                  <a:solidFill>
                    <a:schemeClr val="accent1">
                      <a:tint val="65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ctr"/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Sheet1!$P$4:$P$5</c15:sqref>
                        </c15:formulaRef>
                      </c:ext>
                    </c:extLst>
                    <c:strCache>
                      <c:ptCount val="2"/>
                      <c:pt idx="0">
                        <c:v>All other</c:v>
                      </c:pt>
                      <c:pt idx="1">
                        <c:v>USA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Sheet1!$S$4:$S$5</c15:sqref>
                        </c15:formulaRef>
                      </c:ext>
                    </c:extLst>
                    <c:numCache>
                      <c:formatCode>0.00%</c:formatCode>
                      <c:ptCount val="2"/>
                      <c:pt idx="0">
                        <c:v>0.78949999999999998</c:v>
                      </c:pt>
                      <c:pt idx="1">
                        <c:v>0.58909999999999996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9397-47EF-B477-268B5CF1FD95}"/>
                  </c:ext>
                </c:extLst>
              </c15:ser>
            </c15:filteredBarSeries>
          </c:ext>
        </c:extLst>
      </c:barChart>
      <c:catAx>
        <c:axId val="90462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453439"/>
        <c:crosses val="autoZero"/>
        <c:auto val="1"/>
        <c:lblAlgn val="ctr"/>
        <c:lblOffset val="100"/>
        <c:noMultiLvlLbl val="0"/>
      </c:catAx>
      <c:valAx>
        <c:axId val="904534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4621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Ever</a:t>
            </a:r>
            <a:r>
              <a:rPr lang="en-US" sz="1100" baseline="0"/>
              <a:t> Filed an Invention DisclOSURE REPORT?</a:t>
            </a:r>
            <a:endParaRPr lang="en-US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stacked"/>
        <c:varyColors val="0"/>
        <c:ser>
          <c:idx val="1"/>
          <c:order val="1"/>
          <c:tx>
            <c:strRef>
              <c:f>Sheet1!$Z$3</c:f>
              <c:strCache>
                <c:ptCount val="1"/>
                <c:pt idx="0">
                  <c:v>Yes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Sheet1!$X$4:$X$9</c:f>
              <c:strCache>
                <c:ptCount val="6"/>
                <c:pt idx="0">
                  <c:v>Dean, department chair</c:v>
                </c:pt>
                <c:pt idx="1">
                  <c:v>Professor</c:v>
                </c:pt>
                <c:pt idx="2">
                  <c:v>Assistant/associate professor/reader</c:v>
                </c:pt>
                <c:pt idx="3">
                  <c:v>lecturer/fellow/postdoc</c:v>
                </c:pt>
                <c:pt idx="4">
                  <c:v>Research Engineer</c:v>
                </c:pt>
                <c:pt idx="5">
                  <c:v>Staff/Admin</c:v>
                </c:pt>
              </c:strCache>
            </c:strRef>
          </c:cat>
          <c:val>
            <c:numRef>
              <c:f>Sheet1!$Z$4:$Z$9</c:f>
              <c:numCache>
                <c:formatCode>0.00%</c:formatCode>
                <c:ptCount val="6"/>
                <c:pt idx="0">
                  <c:v>0.27779999999999999</c:v>
                </c:pt>
                <c:pt idx="1">
                  <c:v>0.47060000000000002</c:v>
                </c:pt>
                <c:pt idx="2">
                  <c:v>0.35089999999999999</c:v>
                </c:pt>
                <c:pt idx="3">
                  <c:v>0.23530000000000001</c:v>
                </c:pt>
                <c:pt idx="4">
                  <c:v>0.2</c:v>
                </c:pt>
                <c:pt idx="5">
                  <c:v>5.2600000000000001E-2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74-47D6-A456-F535109FC3E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90456767"/>
        <c:axId val="90458015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Sheet1!$Y$3</c15:sqref>
                        </c15:formulaRef>
                      </c:ext>
                    </c:extLst>
                    <c:strCache>
                      <c:ptCount val="1"/>
                      <c:pt idx="0">
                        <c:v>No Answer</c:v>
                      </c:pt>
                    </c:strCache>
                  </c:strRef>
                </c:tx>
                <c:spPr>
                  <a:solidFill>
                    <a:schemeClr val="accent1">
                      <a:shade val="65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Sheet1!$X$4:$X$9</c15:sqref>
                        </c15:formulaRef>
                      </c:ext>
                    </c:extLst>
                    <c:strCache>
                      <c:ptCount val="6"/>
                      <c:pt idx="0">
                        <c:v>Dean, department chair</c:v>
                      </c:pt>
                      <c:pt idx="1">
                        <c:v>Professor</c:v>
                      </c:pt>
                      <c:pt idx="2">
                        <c:v>Assistant/associate professor/reader</c:v>
                      </c:pt>
                      <c:pt idx="3">
                        <c:v>lecturer/fellow/postdoc</c:v>
                      </c:pt>
                      <c:pt idx="4">
                        <c:v>Research Engineer</c:v>
                      </c:pt>
                      <c:pt idx="5">
                        <c:v>Staff/Admin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Sheet1!$Y$4:$Y$9</c15:sqref>
                        </c15:formulaRef>
                      </c:ext>
                    </c:extLst>
                    <c:numCache>
                      <c:formatCode>0.00%</c:formatCode>
                      <c:ptCount val="6"/>
                      <c:pt idx="0">
                        <c:v>5.5599999999999997E-2</c:v>
                      </c:pt>
                      <c:pt idx="1">
                        <c:v>2.9399999999999999E-2</c:v>
                      </c:pt>
                      <c:pt idx="2">
                        <c:v>3.5099999999999999E-2</c:v>
                      </c:pt>
                      <c:pt idx="3">
                        <c:v>2.9399999999999999E-2</c:v>
                      </c:pt>
                      <c:pt idx="4">
                        <c:v>0</c:v>
                      </c:pt>
                      <c:pt idx="5">
                        <c:v>0.26319999999999999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5F74-47D6-A456-F535109FC3EB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Sheet1!$AA$3</c15:sqref>
                        </c15:formulaRef>
                      </c:ext>
                    </c:extLst>
                    <c:strCache>
                      <c:ptCount val="1"/>
                      <c:pt idx="0">
                        <c:v>No</c:v>
                      </c:pt>
                    </c:strCache>
                  </c:strRef>
                </c:tx>
                <c:spPr>
                  <a:solidFill>
                    <a:schemeClr val="accent1">
                      <a:tint val="65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Sheet1!$X$4:$X$9</c15:sqref>
                        </c15:formulaRef>
                      </c:ext>
                    </c:extLst>
                    <c:strCache>
                      <c:ptCount val="6"/>
                      <c:pt idx="0">
                        <c:v>Dean, department chair</c:v>
                      </c:pt>
                      <c:pt idx="1">
                        <c:v>Professor</c:v>
                      </c:pt>
                      <c:pt idx="2">
                        <c:v>Assistant/associate professor/reader</c:v>
                      </c:pt>
                      <c:pt idx="3">
                        <c:v>lecturer/fellow/postdoc</c:v>
                      </c:pt>
                      <c:pt idx="4">
                        <c:v>Research Engineer</c:v>
                      </c:pt>
                      <c:pt idx="5">
                        <c:v>Staff/Admin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Sheet1!$AA$4:$AA$9</c15:sqref>
                        </c15:formulaRef>
                      </c:ext>
                    </c:extLst>
                    <c:numCache>
                      <c:formatCode>0.00%</c:formatCode>
                      <c:ptCount val="6"/>
                      <c:pt idx="0">
                        <c:v>0.66669999999999996</c:v>
                      </c:pt>
                      <c:pt idx="1">
                        <c:v>0.5</c:v>
                      </c:pt>
                      <c:pt idx="2">
                        <c:v>0.61399999999999999</c:v>
                      </c:pt>
                      <c:pt idx="3">
                        <c:v>0.73529999999999995</c:v>
                      </c:pt>
                      <c:pt idx="4">
                        <c:v>0.8</c:v>
                      </c:pt>
                      <c:pt idx="5">
                        <c:v>0.68420000000000003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5F74-47D6-A456-F535109FC3EB}"/>
                  </c:ext>
                </c:extLst>
              </c15:ser>
            </c15:filteredBarSeries>
          </c:ext>
        </c:extLst>
      </c:barChart>
      <c:catAx>
        <c:axId val="9045676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458015"/>
        <c:crosses val="autoZero"/>
        <c:auto val="1"/>
        <c:lblAlgn val="ctr"/>
        <c:lblOffset val="100"/>
        <c:noMultiLvlLbl val="0"/>
      </c:catAx>
      <c:valAx>
        <c:axId val="90458015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456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2018-08-08T15:50:00Z</dcterms:created>
  <dcterms:modified xsi:type="dcterms:W3CDTF">2018-08-08T15:51:00Z</dcterms:modified>
</cp:coreProperties>
</file>