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60CBC" w14:textId="77777777" w:rsidR="00A24900" w:rsidRPr="00A24900" w:rsidRDefault="00A24900" w:rsidP="00A24900">
      <w:pPr>
        <w:spacing w:after="0" w:line="240" w:lineRule="auto"/>
        <w:rPr>
          <w:rFonts w:ascii="Cambria" w:eastAsia="Cambria" w:hAnsi="Cambria" w:cs="Times New Roman"/>
          <w:sz w:val="24"/>
          <w:szCs w:val="24"/>
        </w:rPr>
      </w:pPr>
    </w:p>
    <w:p w14:paraId="30736C2D"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0" w:name="_Toc41306333"/>
      <w:r w:rsidRPr="00A24900">
        <w:rPr>
          <w:rFonts w:ascii="Calibri" w:eastAsia="Times New Roman" w:hAnsi="Calibri" w:cs="Times New Roman"/>
          <w:b/>
          <w:bCs/>
          <w:color w:val="4F81BD"/>
          <w:sz w:val="26"/>
          <w:szCs w:val="26"/>
        </w:rPr>
        <w:t>Table 8.3.1 What percentage of academic advising staff do you believe will be primarily working from home in spring semester 2021?</w:t>
      </w:r>
      <w:bookmarkEnd w:id="0"/>
    </w:p>
    <w:p w14:paraId="5709D922"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05"/>
        <w:gridCol w:w="1660"/>
        <w:gridCol w:w="1825"/>
        <w:gridCol w:w="2012"/>
        <w:gridCol w:w="2038"/>
      </w:tblGrid>
      <w:tr w:rsidR="00A24900" w:rsidRPr="00A24900" w14:paraId="60794B20"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FDBBE93" w14:textId="77777777" w:rsidR="00A24900" w:rsidRPr="00A24900" w:rsidRDefault="00A24900" w:rsidP="00A24900">
            <w:pPr>
              <w:spacing w:after="0" w:line="240" w:lineRule="auto"/>
              <w:rPr>
                <w:rFonts w:ascii="Cambria" w:eastAsia="Cambria" w:hAnsi="Cambria" w:cs="Times New Roman"/>
                <w:b/>
                <w:bCs/>
                <w:color w:val="FFFFFF"/>
                <w:sz w:val="24"/>
                <w:szCs w:val="24"/>
              </w:rPr>
            </w:pP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C2AE359"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4608DEC"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731603C"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C45E545"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4C1DE8F2" w14:textId="77777777" w:rsidTr="00421630">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2843FA45"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Entire sample</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2E4F545"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23.28</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4A2277E"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9.00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BD1D4EE"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BE2853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bl>
    <w:p w14:paraId="327E74D1" w14:textId="77777777" w:rsidR="00A24900" w:rsidRPr="00A24900" w:rsidRDefault="00A24900" w:rsidP="00A24900">
      <w:pPr>
        <w:spacing w:after="0" w:line="240" w:lineRule="auto"/>
        <w:rPr>
          <w:rFonts w:ascii="Cambria" w:eastAsia="Cambria" w:hAnsi="Cambria" w:cs="Times New Roman"/>
          <w:sz w:val="24"/>
          <w:szCs w:val="24"/>
        </w:rPr>
      </w:pPr>
    </w:p>
    <w:p w14:paraId="385434CB" w14:textId="77777777" w:rsidR="00A24900" w:rsidRPr="00A24900" w:rsidRDefault="00A24900" w:rsidP="00A24900">
      <w:pPr>
        <w:spacing w:after="0" w:line="240" w:lineRule="auto"/>
        <w:rPr>
          <w:rFonts w:ascii="Cambria" w:eastAsia="Cambria" w:hAnsi="Cambria" w:cs="Times New Roman"/>
          <w:sz w:val="24"/>
          <w:szCs w:val="24"/>
        </w:rPr>
      </w:pPr>
    </w:p>
    <w:p w14:paraId="117A126F"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1" w:name="_Toc41306334"/>
      <w:r w:rsidRPr="00A24900">
        <w:rPr>
          <w:rFonts w:ascii="Calibri" w:eastAsia="Times New Roman" w:hAnsi="Calibri" w:cs="Times New Roman"/>
          <w:b/>
          <w:bCs/>
          <w:color w:val="4F81BD"/>
          <w:sz w:val="26"/>
          <w:szCs w:val="26"/>
        </w:rPr>
        <w:t>Table 8.3.2 What percentage of academic advising staff do you believe will be primarily working from home in spring semester 2021? Broken out by your college is public or private?</w:t>
      </w:r>
      <w:bookmarkEnd w:id="1"/>
    </w:p>
    <w:p w14:paraId="1321F921"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73"/>
        <w:gridCol w:w="1641"/>
        <w:gridCol w:w="1808"/>
        <w:gridCol w:w="1996"/>
        <w:gridCol w:w="2022"/>
      </w:tblGrid>
      <w:tr w:rsidR="00A24900" w:rsidRPr="00A24900" w14:paraId="0F6BFB42"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95F216F"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Your college is public or private?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1926CDF"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967A72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883DAEF"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572C7E9"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057EA1A8" w14:textId="77777777" w:rsidTr="00421630">
        <w:tc>
          <w:tcPr>
            <w:tcW w:w="4258" w:type="dxa"/>
            <w:tcBorders>
              <w:top w:val="single" w:sz="8" w:space="0" w:color="FFFFFF"/>
              <w:left w:val="single" w:sz="8" w:space="0" w:color="FFFFFF"/>
              <w:right w:val="single" w:sz="24" w:space="0" w:color="FFFFFF"/>
            </w:tcBorders>
            <w:shd w:val="clear" w:color="auto" w:fill="9BBB59"/>
          </w:tcPr>
          <w:p w14:paraId="3C92BCA3"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Public</w:t>
            </w:r>
          </w:p>
        </w:tc>
        <w:tc>
          <w:tcPr>
            <w:tcW w:w="4258" w:type="dxa"/>
            <w:tcBorders>
              <w:top w:val="single" w:sz="8" w:space="0" w:color="FFFFFF"/>
              <w:left w:val="single" w:sz="8" w:space="0" w:color="FFFFFF"/>
              <w:bottom w:val="nil"/>
              <w:right w:val="single" w:sz="8" w:space="0" w:color="FFFFFF"/>
            </w:tcBorders>
            <w:shd w:val="clear" w:color="auto" w:fill="CDDDAC"/>
          </w:tcPr>
          <w:p w14:paraId="645B92C1"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22.39</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819D247"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5.00</w:t>
            </w:r>
          </w:p>
        </w:tc>
        <w:tc>
          <w:tcPr>
            <w:tcW w:w="4258" w:type="dxa"/>
            <w:tcBorders>
              <w:top w:val="single" w:sz="8" w:space="0" w:color="FFFFFF"/>
              <w:left w:val="single" w:sz="8" w:space="0" w:color="FFFFFF"/>
              <w:bottom w:val="nil"/>
              <w:right w:val="single" w:sz="8" w:space="0" w:color="FFFFFF"/>
            </w:tcBorders>
            <w:shd w:val="clear" w:color="auto" w:fill="CDDDAC"/>
          </w:tcPr>
          <w:p w14:paraId="01A4B14F"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632CA1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75.00</w:t>
            </w:r>
          </w:p>
        </w:tc>
      </w:tr>
      <w:tr w:rsidR="00A24900" w:rsidRPr="00A24900" w14:paraId="5342C7CB" w14:textId="77777777" w:rsidTr="00421630">
        <w:tc>
          <w:tcPr>
            <w:tcW w:w="4258" w:type="dxa"/>
            <w:tcBorders>
              <w:left w:val="single" w:sz="8" w:space="0" w:color="FFFFFF"/>
              <w:right w:val="single" w:sz="24" w:space="0" w:color="FFFFFF"/>
            </w:tcBorders>
            <w:shd w:val="clear" w:color="auto" w:fill="9BBB59"/>
          </w:tcPr>
          <w:p w14:paraId="660C60D7"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Private</w:t>
            </w:r>
          </w:p>
        </w:tc>
        <w:tc>
          <w:tcPr>
            <w:tcW w:w="4258" w:type="dxa"/>
            <w:tcBorders>
              <w:bottom w:val="single" w:sz="8" w:space="0" w:color="FFFFFF"/>
            </w:tcBorders>
            <w:shd w:val="clear" w:color="auto" w:fill="CDDDAC"/>
          </w:tcPr>
          <w:p w14:paraId="03EC002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24.85</w:t>
            </w:r>
          </w:p>
        </w:tc>
        <w:tc>
          <w:tcPr>
            <w:tcW w:w="4258" w:type="dxa"/>
            <w:shd w:val="clear" w:color="auto" w:fill="E6EED5"/>
          </w:tcPr>
          <w:p w14:paraId="0FCE5A1F"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13.00</w:t>
            </w:r>
          </w:p>
        </w:tc>
        <w:tc>
          <w:tcPr>
            <w:tcW w:w="4258" w:type="dxa"/>
            <w:tcBorders>
              <w:bottom w:val="single" w:sz="8" w:space="0" w:color="FFFFFF"/>
            </w:tcBorders>
            <w:shd w:val="clear" w:color="auto" w:fill="CDDDAC"/>
          </w:tcPr>
          <w:p w14:paraId="7A640018"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696498B2"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bl>
    <w:p w14:paraId="43F79C80" w14:textId="77777777" w:rsidR="00A24900" w:rsidRPr="00A24900" w:rsidRDefault="00A24900" w:rsidP="00A24900">
      <w:pPr>
        <w:spacing w:after="0" w:line="240" w:lineRule="auto"/>
        <w:rPr>
          <w:rFonts w:ascii="Cambria" w:eastAsia="Cambria" w:hAnsi="Cambria" w:cs="Times New Roman"/>
          <w:sz w:val="24"/>
          <w:szCs w:val="24"/>
        </w:rPr>
      </w:pPr>
    </w:p>
    <w:p w14:paraId="0D3BA79B" w14:textId="77777777" w:rsidR="00A24900" w:rsidRPr="00A24900" w:rsidRDefault="00A24900" w:rsidP="00A24900">
      <w:pPr>
        <w:spacing w:after="0" w:line="240" w:lineRule="auto"/>
        <w:rPr>
          <w:rFonts w:ascii="Cambria" w:eastAsia="Cambria" w:hAnsi="Cambria" w:cs="Times New Roman"/>
          <w:sz w:val="24"/>
          <w:szCs w:val="24"/>
        </w:rPr>
      </w:pPr>
    </w:p>
    <w:p w14:paraId="44999543"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2" w:name="_Toc41306335"/>
      <w:r w:rsidRPr="00A24900">
        <w:rPr>
          <w:rFonts w:ascii="Calibri" w:eastAsia="Times New Roman" w:hAnsi="Calibri" w:cs="Times New Roman"/>
          <w:b/>
          <w:bCs/>
          <w:color w:val="4F81BD"/>
          <w:sz w:val="26"/>
          <w:szCs w:val="26"/>
        </w:rPr>
        <w:t>Table 8.3.3 What percentage of academic advising staff do you believe will be primarily working from home in spring semester 2021? Broken out by tuition, $</w:t>
      </w:r>
      <w:bookmarkEnd w:id="2"/>
    </w:p>
    <w:p w14:paraId="53000EC5"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52"/>
        <w:gridCol w:w="1647"/>
        <w:gridCol w:w="1813"/>
        <w:gridCol w:w="2001"/>
        <w:gridCol w:w="2027"/>
      </w:tblGrid>
      <w:tr w:rsidR="00A24900" w:rsidRPr="00A24900" w14:paraId="2E4EFD82"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44376D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Tuition, $</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B3285FE"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C4B5F75"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299BA7C"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E93FC9E"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1E5FAC5C" w14:textId="77777777" w:rsidTr="00421630">
        <w:tc>
          <w:tcPr>
            <w:tcW w:w="4258" w:type="dxa"/>
            <w:tcBorders>
              <w:top w:val="single" w:sz="8" w:space="0" w:color="FFFFFF"/>
              <w:left w:val="single" w:sz="8" w:space="0" w:color="FFFFFF"/>
              <w:right w:val="single" w:sz="24" w:space="0" w:color="FFFFFF"/>
            </w:tcBorders>
            <w:shd w:val="clear" w:color="auto" w:fill="9BBB59"/>
          </w:tcPr>
          <w:p w14:paraId="27604257"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Less than 5500</w:t>
            </w:r>
          </w:p>
        </w:tc>
        <w:tc>
          <w:tcPr>
            <w:tcW w:w="4258" w:type="dxa"/>
            <w:tcBorders>
              <w:top w:val="single" w:sz="8" w:space="0" w:color="FFFFFF"/>
              <w:left w:val="single" w:sz="8" w:space="0" w:color="FFFFFF"/>
              <w:bottom w:val="nil"/>
              <w:right w:val="single" w:sz="8" w:space="0" w:color="FFFFFF"/>
            </w:tcBorders>
            <w:shd w:val="clear" w:color="auto" w:fill="CDDDAC"/>
          </w:tcPr>
          <w:p w14:paraId="32DDBC7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21.88</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F9468FC"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nil"/>
              <w:right w:val="single" w:sz="8" w:space="0" w:color="FFFFFF"/>
            </w:tcBorders>
            <w:shd w:val="clear" w:color="auto" w:fill="CDDDAC"/>
          </w:tcPr>
          <w:p w14:paraId="7B8C957D"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B4FC5AF"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75.00</w:t>
            </w:r>
          </w:p>
        </w:tc>
      </w:tr>
      <w:tr w:rsidR="00A24900" w:rsidRPr="00A24900" w14:paraId="326CA6D7" w14:textId="77777777" w:rsidTr="00421630">
        <w:tc>
          <w:tcPr>
            <w:tcW w:w="4258" w:type="dxa"/>
            <w:tcBorders>
              <w:left w:val="single" w:sz="8" w:space="0" w:color="FFFFFF"/>
              <w:right w:val="single" w:sz="24" w:space="0" w:color="FFFFFF"/>
            </w:tcBorders>
            <w:shd w:val="clear" w:color="auto" w:fill="9BBB59"/>
          </w:tcPr>
          <w:p w14:paraId="5763FA78"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5500 - 9099</w:t>
            </w:r>
          </w:p>
        </w:tc>
        <w:tc>
          <w:tcPr>
            <w:tcW w:w="4258" w:type="dxa"/>
            <w:tcBorders>
              <w:bottom w:val="nil"/>
            </w:tcBorders>
            <w:shd w:val="clear" w:color="auto" w:fill="CDDDAC"/>
          </w:tcPr>
          <w:p w14:paraId="318CBE83"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33.64</w:t>
            </w:r>
          </w:p>
        </w:tc>
        <w:tc>
          <w:tcPr>
            <w:tcW w:w="4258" w:type="dxa"/>
            <w:shd w:val="clear" w:color="auto" w:fill="E6EED5"/>
          </w:tcPr>
          <w:p w14:paraId="7F75772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25.00</w:t>
            </w:r>
          </w:p>
        </w:tc>
        <w:tc>
          <w:tcPr>
            <w:tcW w:w="4258" w:type="dxa"/>
            <w:tcBorders>
              <w:bottom w:val="nil"/>
            </w:tcBorders>
            <w:shd w:val="clear" w:color="auto" w:fill="CDDDAC"/>
          </w:tcPr>
          <w:p w14:paraId="58695C5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5D08B74B"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r w:rsidR="00A24900" w:rsidRPr="00A24900" w14:paraId="6A01172D" w14:textId="77777777" w:rsidTr="00421630">
        <w:tc>
          <w:tcPr>
            <w:tcW w:w="4258" w:type="dxa"/>
            <w:tcBorders>
              <w:top w:val="single" w:sz="8" w:space="0" w:color="FFFFFF"/>
              <w:left w:val="single" w:sz="8" w:space="0" w:color="FFFFFF"/>
              <w:right w:val="single" w:sz="24" w:space="0" w:color="FFFFFF"/>
            </w:tcBorders>
            <w:shd w:val="clear" w:color="auto" w:fill="9BBB59"/>
          </w:tcPr>
          <w:p w14:paraId="0D4963D8"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9100 - 35000</w:t>
            </w:r>
          </w:p>
        </w:tc>
        <w:tc>
          <w:tcPr>
            <w:tcW w:w="4258" w:type="dxa"/>
            <w:tcBorders>
              <w:top w:val="single" w:sz="8" w:space="0" w:color="FFFFFF"/>
              <w:left w:val="single" w:sz="8" w:space="0" w:color="FFFFFF"/>
              <w:bottom w:val="nil"/>
              <w:right w:val="single" w:sz="8" w:space="0" w:color="FFFFFF"/>
            </w:tcBorders>
            <w:shd w:val="clear" w:color="auto" w:fill="CDDDAC"/>
          </w:tcPr>
          <w:p w14:paraId="538811DC"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18.13</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6220E33"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w:t>
            </w:r>
          </w:p>
        </w:tc>
        <w:tc>
          <w:tcPr>
            <w:tcW w:w="4258" w:type="dxa"/>
            <w:tcBorders>
              <w:top w:val="single" w:sz="8" w:space="0" w:color="FFFFFF"/>
              <w:left w:val="single" w:sz="8" w:space="0" w:color="FFFFFF"/>
              <w:bottom w:val="nil"/>
              <w:right w:val="single" w:sz="8" w:space="0" w:color="FFFFFF"/>
            </w:tcBorders>
            <w:shd w:val="clear" w:color="auto" w:fill="CDDDAC"/>
          </w:tcPr>
          <w:p w14:paraId="038775E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EC1C074"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50.00</w:t>
            </w:r>
          </w:p>
        </w:tc>
      </w:tr>
      <w:tr w:rsidR="00A24900" w:rsidRPr="00A24900" w14:paraId="574791A4" w14:textId="77777777" w:rsidTr="00421630">
        <w:tc>
          <w:tcPr>
            <w:tcW w:w="4258" w:type="dxa"/>
            <w:tcBorders>
              <w:left w:val="single" w:sz="8" w:space="0" w:color="FFFFFF"/>
              <w:right w:val="single" w:sz="24" w:space="0" w:color="FFFFFF"/>
            </w:tcBorders>
            <w:shd w:val="clear" w:color="auto" w:fill="9BBB59"/>
          </w:tcPr>
          <w:p w14:paraId="46E30F0F"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More than 35000</w:t>
            </w:r>
          </w:p>
        </w:tc>
        <w:tc>
          <w:tcPr>
            <w:tcW w:w="4258" w:type="dxa"/>
            <w:tcBorders>
              <w:bottom w:val="single" w:sz="8" w:space="0" w:color="FFFFFF"/>
            </w:tcBorders>
            <w:shd w:val="clear" w:color="auto" w:fill="CDDDAC"/>
          </w:tcPr>
          <w:p w14:paraId="0FC59A01"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16.44</w:t>
            </w:r>
          </w:p>
        </w:tc>
        <w:tc>
          <w:tcPr>
            <w:tcW w:w="4258" w:type="dxa"/>
            <w:shd w:val="clear" w:color="auto" w:fill="E6EED5"/>
          </w:tcPr>
          <w:p w14:paraId="2AB1CCE4"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bottom w:val="single" w:sz="8" w:space="0" w:color="FFFFFF"/>
            </w:tcBorders>
            <w:shd w:val="clear" w:color="auto" w:fill="CDDDAC"/>
          </w:tcPr>
          <w:p w14:paraId="020E06F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6F2E1E2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60.00</w:t>
            </w:r>
          </w:p>
        </w:tc>
      </w:tr>
    </w:tbl>
    <w:p w14:paraId="6FAB1877" w14:textId="77777777" w:rsidR="00A24900" w:rsidRPr="00A24900" w:rsidRDefault="00A24900" w:rsidP="00A24900">
      <w:pPr>
        <w:spacing w:after="0" w:line="240" w:lineRule="auto"/>
        <w:rPr>
          <w:rFonts w:ascii="Cambria" w:eastAsia="Cambria" w:hAnsi="Cambria" w:cs="Times New Roman"/>
          <w:sz w:val="24"/>
          <w:szCs w:val="24"/>
        </w:rPr>
      </w:pPr>
    </w:p>
    <w:p w14:paraId="11D68FE9"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3" w:name="_Toc41306336"/>
      <w:r w:rsidRPr="00A24900">
        <w:rPr>
          <w:rFonts w:ascii="Calibri" w:eastAsia="Times New Roman" w:hAnsi="Calibri" w:cs="Times New Roman"/>
          <w:b/>
          <w:bCs/>
          <w:color w:val="4F81BD"/>
          <w:sz w:val="26"/>
          <w:szCs w:val="26"/>
        </w:rPr>
        <w:t>Table 8.3.4 What percentage of academic advising staff do you believe will be primarily working from home in spring semester 2021? Broken out by enrollment</w:t>
      </w:r>
      <w:bookmarkEnd w:id="3"/>
    </w:p>
    <w:p w14:paraId="6F5B88BA"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087"/>
        <w:gridCol w:w="1583"/>
        <w:gridCol w:w="1753"/>
        <w:gridCol w:w="1945"/>
        <w:gridCol w:w="1972"/>
      </w:tblGrid>
      <w:tr w:rsidR="00A24900" w:rsidRPr="00A24900" w14:paraId="40AF3DE6"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599326C"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Enrollment</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1300D9D"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B86F23D"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307DC75"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FA17918"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7151FF54" w14:textId="77777777" w:rsidTr="00421630">
        <w:tc>
          <w:tcPr>
            <w:tcW w:w="4258" w:type="dxa"/>
            <w:tcBorders>
              <w:top w:val="single" w:sz="8" w:space="0" w:color="FFFFFF"/>
              <w:left w:val="single" w:sz="8" w:space="0" w:color="FFFFFF"/>
              <w:right w:val="single" w:sz="24" w:space="0" w:color="FFFFFF"/>
            </w:tcBorders>
            <w:shd w:val="clear" w:color="auto" w:fill="9BBB59"/>
          </w:tcPr>
          <w:p w14:paraId="1DE67287"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Less than 2500</w:t>
            </w:r>
          </w:p>
        </w:tc>
        <w:tc>
          <w:tcPr>
            <w:tcW w:w="4258" w:type="dxa"/>
            <w:tcBorders>
              <w:top w:val="single" w:sz="8" w:space="0" w:color="FFFFFF"/>
              <w:left w:val="single" w:sz="8" w:space="0" w:color="FFFFFF"/>
              <w:bottom w:val="nil"/>
              <w:right w:val="single" w:sz="8" w:space="0" w:color="FFFFFF"/>
            </w:tcBorders>
            <w:shd w:val="clear" w:color="auto" w:fill="CDDDAC"/>
          </w:tcPr>
          <w:p w14:paraId="2CC473F2"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29.38</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7A0C8A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12.50</w:t>
            </w:r>
          </w:p>
        </w:tc>
        <w:tc>
          <w:tcPr>
            <w:tcW w:w="4258" w:type="dxa"/>
            <w:tcBorders>
              <w:top w:val="single" w:sz="8" w:space="0" w:color="FFFFFF"/>
              <w:left w:val="single" w:sz="8" w:space="0" w:color="FFFFFF"/>
              <w:bottom w:val="nil"/>
              <w:right w:val="single" w:sz="8" w:space="0" w:color="FFFFFF"/>
            </w:tcBorders>
            <w:shd w:val="clear" w:color="auto" w:fill="CDDDAC"/>
          </w:tcPr>
          <w:p w14:paraId="3E3EA248"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3E4886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r w:rsidR="00A24900" w:rsidRPr="00A24900" w14:paraId="49E528A7" w14:textId="77777777" w:rsidTr="00421630">
        <w:tc>
          <w:tcPr>
            <w:tcW w:w="4258" w:type="dxa"/>
            <w:tcBorders>
              <w:left w:val="single" w:sz="8" w:space="0" w:color="FFFFFF"/>
              <w:right w:val="single" w:sz="24" w:space="0" w:color="FFFFFF"/>
            </w:tcBorders>
            <w:shd w:val="clear" w:color="auto" w:fill="9BBB59"/>
          </w:tcPr>
          <w:p w14:paraId="71BD3BE3"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2500 - 5999</w:t>
            </w:r>
          </w:p>
        </w:tc>
        <w:tc>
          <w:tcPr>
            <w:tcW w:w="4258" w:type="dxa"/>
            <w:tcBorders>
              <w:bottom w:val="nil"/>
            </w:tcBorders>
            <w:shd w:val="clear" w:color="auto" w:fill="CDDDAC"/>
          </w:tcPr>
          <w:p w14:paraId="03AF75C5"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5.50</w:t>
            </w:r>
          </w:p>
        </w:tc>
        <w:tc>
          <w:tcPr>
            <w:tcW w:w="4258" w:type="dxa"/>
            <w:shd w:val="clear" w:color="auto" w:fill="E6EED5"/>
          </w:tcPr>
          <w:p w14:paraId="7D45B53E"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bottom w:val="nil"/>
            </w:tcBorders>
            <w:shd w:val="clear" w:color="auto" w:fill="CDDDAC"/>
          </w:tcPr>
          <w:p w14:paraId="764711F1"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1F8845A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25.00</w:t>
            </w:r>
          </w:p>
        </w:tc>
      </w:tr>
      <w:tr w:rsidR="00A24900" w:rsidRPr="00A24900" w14:paraId="56E6FFD3" w14:textId="77777777" w:rsidTr="00421630">
        <w:tc>
          <w:tcPr>
            <w:tcW w:w="4258" w:type="dxa"/>
            <w:tcBorders>
              <w:top w:val="single" w:sz="8" w:space="0" w:color="FFFFFF"/>
              <w:left w:val="single" w:sz="8" w:space="0" w:color="FFFFFF"/>
              <w:right w:val="single" w:sz="24" w:space="0" w:color="FFFFFF"/>
            </w:tcBorders>
            <w:shd w:val="clear" w:color="auto" w:fill="9BBB59"/>
          </w:tcPr>
          <w:p w14:paraId="77557AB6"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6000 - 18000</w:t>
            </w:r>
          </w:p>
        </w:tc>
        <w:tc>
          <w:tcPr>
            <w:tcW w:w="4258" w:type="dxa"/>
            <w:tcBorders>
              <w:top w:val="single" w:sz="8" w:space="0" w:color="FFFFFF"/>
              <w:left w:val="single" w:sz="8" w:space="0" w:color="FFFFFF"/>
              <w:bottom w:val="nil"/>
              <w:right w:val="single" w:sz="8" w:space="0" w:color="FFFFFF"/>
            </w:tcBorders>
            <w:shd w:val="clear" w:color="auto" w:fill="CDDDAC"/>
          </w:tcPr>
          <w:p w14:paraId="25519579"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23.50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5E01873"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6.50</w:t>
            </w:r>
          </w:p>
        </w:tc>
        <w:tc>
          <w:tcPr>
            <w:tcW w:w="4258" w:type="dxa"/>
            <w:tcBorders>
              <w:top w:val="single" w:sz="8" w:space="0" w:color="FFFFFF"/>
              <w:left w:val="single" w:sz="8" w:space="0" w:color="FFFFFF"/>
              <w:bottom w:val="nil"/>
              <w:right w:val="single" w:sz="8" w:space="0" w:color="FFFFFF"/>
            </w:tcBorders>
            <w:shd w:val="clear" w:color="auto" w:fill="CDDDAC"/>
          </w:tcPr>
          <w:p w14:paraId="4116D748"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44DC764"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75.00</w:t>
            </w:r>
          </w:p>
        </w:tc>
      </w:tr>
      <w:tr w:rsidR="00A24900" w:rsidRPr="00A24900" w14:paraId="7F9D30B5" w14:textId="77777777" w:rsidTr="00421630">
        <w:tc>
          <w:tcPr>
            <w:tcW w:w="4258" w:type="dxa"/>
            <w:tcBorders>
              <w:left w:val="single" w:sz="8" w:space="0" w:color="FFFFFF"/>
              <w:right w:val="single" w:sz="24" w:space="0" w:color="FFFFFF"/>
            </w:tcBorders>
            <w:shd w:val="clear" w:color="auto" w:fill="9BBB59"/>
          </w:tcPr>
          <w:p w14:paraId="76F119D7"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More than 18000</w:t>
            </w:r>
          </w:p>
        </w:tc>
        <w:tc>
          <w:tcPr>
            <w:tcW w:w="4258" w:type="dxa"/>
            <w:tcBorders>
              <w:bottom w:val="single" w:sz="8" w:space="0" w:color="FFFFFF"/>
            </w:tcBorders>
            <w:shd w:val="clear" w:color="auto" w:fill="CDDDAC"/>
          </w:tcPr>
          <w:p w14:paraId="1A79454B"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36.00</w:t>
            </w:r>
          </w:p>
        </w:tc>
        <w:tc>
          <w:tcPr>
            <w:tcW w:w="4258" w:type="dxa"/>
            <w:shd w:val="clear" w:color="auto" w:fill="E6EED5"/>
          </w:tcPr>
          <w:p w14:paraId="39640F3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50.00</w:t>
            </w:r>
          </w:p>
        </w:tc>
        <w:tc>
          <w:tcPr>
            <w:tcW w:w="4258" w:type="dxa"/>
            <w:tcBorders>
              <w:bottom w:val="single" w:sz="8" w:space="0" w:color="FFFFFF"/>
            </w:tcBorders>
            <w:shd w:val="clear" w:color="auto" w:fill="CDDDAC"/>
          </w:tcPr>
          <w:p w14:paraId="4EA8509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2A28F073"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65.00</w:t>
            </w:r>
          </w:p>
        </w:tc>
      </w:tr>
    </w:tbl>
    <w:p w14:paraId="4C629427" w14:textId="77777777" w:rsidR="00A24900" w:rsidRPr="00A24900" w:rsidRDefault="00A24900" w:rsidP="00A24900">
      <w:pPr>
        <w:spacing w:after="0" w:line="240" w:lineRule="auto"/>
        <w:rPr>
          <w:rFonts w:ascii="Cambria" w:eastAsia="Cambria" w:hAnsi="Cambria" w:cs="Times New Roman"/>
          <w:sz w:val="24"/>
          <w:szCs w:val="24"/>
        </w:rPr>
      </w:pPr>
    </w:p>
    <w:p w14:paraId="7CDA7481" w14:textId="77777777" w:rsidR="00A24900" w:rsidRPr="00A24900" w:rsidRDefault="00A24900" w:rsidP="00A24900">
      <w:pPr>
        <w:spacing w:after="0" w:line="240" w:lineRule="auto"/>
        <w:rPr>
          <w:rFonts w:ascii="Cambria" w:eastAsia="Cambria" w:hAnsi="Cambria" w:cs="Times New Roman"/>
          <w:sz w:val="24"/>
          <w:szCs w:val="24"/>
        </w:rPr>
      </w:pPr>
    </w:p>
    <w:p w14:paraId="63B47EFC"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4" w:name="_Toc41306337"/>
      <w:r w:rsidRPr="00A24900">
        <w:rPr>
          <w:rFonts w:ascii="Calibri" w:eastAsia="Times New Roman" w:hAnsi="Calibri" w:cs="Times New Roman"/>
          <w:b/>
          <w:bCs/>
          <w:color w:val="4F81BD"/>
          <w:sz w:val="26"/>
          <w:szCs w:val="26"/>
        </w:rPr>
        <w:t>Table 8.3.5 What percentage of academic advising staff do you believe will be primarily working from home in spring semester 2021? Broken out by Carnegie Class or type of college</w:t>
      </w:r>
      <w:bookmarkEnd w:id="4"/>
    </w:p>
    <w:p w14:paraId="1E7868C8"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106"/>
        <w:gridCol w:w="1578"/>
        <w:gridCol w:w="1748"/>
        <w:gridCol w:w="1941"/>
        <w:gridCol w:w="1967"/>
      </w:tblGrid>
      <w:tr w:rsidR="00A24900" w:rsidRPr="00A24900" w14:paraId="1A9D17E8"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C58955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Carnegie Class or type of college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D6574BC"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83C1321"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3B6DA17"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8D97D00"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1BBE3234" w14:textId="77777777" w:rsidTr="00421630">
        <w:tc>
          <w:tcPr>
            <w:tcW w:w="4258" w:type="dxa"/>
            <w:tcBorders>
              <w:top w:val="single" w:sz="8" w:space="0" w:color="FFFFFF"/>
              <w:left w:val="single" w:sz="8" w:space="0" w:color="FFFFFF"/>
              <w:right w:val="single" w:sz="24" w:space="0" w:color="FFFFFF"/>
            </w:tcBorders>
            <w:shd w:val="clear" w:color="auto" w:fill="9BBB59"/>
          </w:tcPr>
          <w:p w14:paraId="17AAEDE2"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Community College</w:t>
            </w:r>
          </w:p>
        </w:tc>
        <w:tc>
          <w:tcPr>
            <w:tcW w:w="4258" w:type="dxa"/>
            <w:tcBorders>
              <w:top w:val="single" w:sz="8" w:space="0" w:color="FFFFFF"/>
              <w:left w:val="single" w:sz="8" w:space="0" w:color="FFFFFF"/>
              <w:bottom w:val="nil"/>
              <w:right w:val="single" w:sz="8" w:space="0" w:color="FFFFFF"/>
            </w:tcBorders>
            <w:shd w:val="clear" w:color="auto" w:fill="CDDDAC"/>
          </w:tcPr>
          <w:p w14:paraId="1374BF5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30.56</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0DCFD9E"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nil"/>
              <w:right w:val="single" w:sz="8" w:space="0" w:color="FFFFFF"/>
            </w:tcBorders>
            <w:shd w:val="clear" w:color="auto" w:fill="CDDDAC"/>
          </w:tcPr>
          <w:p w14:paraId="38FA52CB"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646F8A8"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r w:rsidR="00A24900" w:rsidRPr="00A24900" w14:paraId="6D5D62ED" w14:textId="77777777" w:rsidTr="00421630">
        <w:tc>
          <w:tcPr>
            <w:tcW w:w="4258" w:type="dxa"/>
            <w:tcBorders>
              <w:left w:val="single" w:sz="8" w:space="0" w:color="FFFFFF"/>
              <w:right w:val="single" w:sz="24" w:space="0" w:color="FFFFFF"/>
            </w:tcBorders>
            <w:shd w:val="clear" w:color="auto" w:fill="9BBB59"/>
          </w:tcPr>
          <w:p w14:paraId="6A98C16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4-Year College</w:t>
            </w:r>
          </w:p>
        </w:tc>
        <w:tc>
          <w:tcPr>
            <w:tcW w:w="4258" w:type="dxa"/>
            <w:tcBorders>
              <w:bottom w:val="nil"/>
            </w:tcBorders>
            <w:shd w:val="clear" w:color="auto" w:fill="CDDDAC"/>
          </w:tcPr>
          <w:p w14:paraId="014004A1"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19.50</w:t>
            </w:r>
          </w:p>
        </w:tc>
        <w:tc>
          <w:tcPr>
            <w:tcW w:w="4258" w:type="dxa"/>
            <w:shd w:val="clear" w:color="auto" w:fill="E6EED5"/>
          </w:tcPr>
          <w:p w14:paraId="0FFE4C2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19.00</w:t>
            </w:r>
          </w:p>
        </w:tc>
        <w:tc>
          <w:tcPr>
            <w:tcW w:w="4258" w:type="dxa"/>
            <w:tcBorders>
              <w:bottom w:val="nil"/>
            </w:tcBorders>
            <w:shd w:val="clear" w:color="auto" w:fill="CDDDAC"/>
          </w:tcPr>
          <w:p w14:paraId="29BC992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434C9E3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60.00</w:t>
            </w:r>
          </w:p>
        </w:tc>
      </w:tr>
      <w:tr w:rsidR="00A24900" w:rsidRPr="00A24900" w14:paraId="7DA6E925" w14:textId="77777777" w:rsidTr="00421630">
        <w:tc>
          <w:tcPr>
            <w:tcW w:w="4258" w:type="dxa"/>
            <w:tcBorders>
              <w:top w:val="single" w:sz="8" w:space="0" w:color="FFFFFF"/>
              <w:left w:val="single" w:sz="8" w:space="0" w:color="FFFFFF"/>
              <w:right w:val="single" w:sz="24" w:space="0" w:color="FFFFFF"/>
            </w:tcBorders>
            <w:shd w:val="clear" w:color="auto" w:fill="9BBB59"/>
          </w:tcPr>
          <w:p w14:paraId="32A90B32"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MA/PHD Granting College</w:t>
            </w:r>
          </w:p>
        </w:tc>
        <w:tc>
          <w:tcPr>
            <w:tcW w:w="4258" w:type="dxa"/>
            <w:tcBorders>
              <w:top w:val="single" w:sz="8" w:space="0" w:color="FFFFFF"/>
              <w:left w:val="single" w:sz="8" w:space="0" w:color="FFFFFF"/>
              <w:bottom w:val="nil"/>
              <w:right w:val="single" w:sz="8" w:space="0" w:color="FFFFFF"/>
            </w:tcBorders>
            <w:shd w:val="clear" w:color="auto" w:fill="CDDDAC"/>
          </w:tcPr>
          <w:p w14:paraId="1A1F42A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23.00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C4BB63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nil"/>
              <w:right w:val="single" w:sz="8" w:space="0" w:color="FFFFFF"/>
            </w:tcBorders>
            <w:shd w:val="clear" w:color="auto" w:fill="CDDDAC"/>
          </w:tcPr>
          <w:p w14:paraId="3F9A176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5807F78"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65.00</w:t>
            </w:r>
          </w:p>
        </w:tc>
      </w:tr>
      <w:tr w:rsidR="00A24900" w:rsidRPr="00A24900" w14:paraId="195F0A51" w14:textId="77777777" w:rsidTr="00421630">
        <w:tc>
          <w:tcPr>
            <w:tcW w:w="4258" w:type="dxa"/>
            <w:tcBorders>
              <w:left w:val="single" w:sz="8" w:space="0" w:color="FFFFFF"/>
              <w:right w:val="single" w:sz="24" w:space="0" w:color="FFFFFF"/>
            </w:tcBorders>
            <w:shd w:val="clear" w:color="auto" w:fill="9BBB59"/>
          </w:tcPr>
          <w:p w14:paraId="074B2662"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Research University</w:t>
            </w:r>
          </w:p>
        </w:tc>
        <w:tc>
          <w:tcPr>
            <w:tcW w:w="4258" w:type="dxa"/>
            <w:tcBorders>
              <w:bottom w:val="single" w:sz="8" w:space="0" w:color="FFFFFF"/>
            </w:tcBorders>
            <w:shd w:val="clear" w:color="auto" w:fill="CDDDAC"/>
          </w:tcPr>
          <w:p w14:paraId="690C2D7B"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21.88</w:t>
            </w:r>
          </w:p>
        </w:tc>
        <w:tc>
          <w:tcPr>
            <w:tcW w:w="4258" w:type="dxa"/>
            <w:shd w:val="clear" w:color="auto" w:fill="E6EED5"/>
          </w:tcPr>
          <w:p w14:paraId="1339A426"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12.50</w:t>
            </w:r>
          </w:p>
        </w:tc>
        <w:tc>
          <w:tcPr>
            <w:tcW w:w="4258" w:type="dxa"/>
            <w:tcBorders>
              <w:bottom w:val="single" w:sz="8" w:space="0" w:color="FFFFFF"/>
            </w:tcBorders>
            <w:shd w:val="clear" w:color="auto" w:fill="CDDDAC"/>
          </w:tcPr>
          <w:p w14:paraId="255AFED4"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2EEEC742"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50.00</w:t>
            </w:r>
          </w:p>
        </w:tc>
      </w:tr>
    </w:tbl>
    <w:p w14:paraId="6E1B8902" w14:textId="77777777" w:rsidR="00A24900" w:rsidRPr="00A24900" w:rsidRDefault="00A24900" w:rsidP="00A24900">
      <w:pPr>
        <w:keepNext/>
        <w:keepLines/>
        <w:spacing w:before="200" w:after="0" w:line="240" w:lineRule="auto"/>
        <w:outlineLvl w:val="1"/>
        <w:rPr>
          <w:rFonts w:ascii="Calibri" w:eastAsia="Times New Roman" w:hAnsi="Calibri" w:cs="Times New Roman"/>
          <w:b/>
          <w:bCs/>
          <w:color w:val="4F81BD"/>
          <w:sz w:val="26"/>
          <w:szCs w:val="26"/>
        </w:rPr>
      </w:pPr>
      <w:bookmarkStart w:id="5" w:name="_Toc41306338"/>
      <w:r w:rsidRPr="00A24900">
        <w:rPr>
          <w:rFonts w:ascii="Calibri" w:eastAsia="Times New Roman" w:hAnsi="Calibri" w:cs="Times New Roman"/>
          <w:b/>
          <w:bCs/>
          <w:color w:val="4F81BD"/>
          <w:sz w:val="26"/>
          <w:szCs w:val="26"/>
        </w:rPr>
        <w:t>Table 8.3.6 What percentage of academic advising staff do you believe will be primarily working from home in spring semester 2021? Broken out by an overall academic by program or sector/population specific program</w:t>
      </w:r>
      <w:bookmarkEnd w:id="5"/>
    </w:p>
    <w:p w14:paraId="31640BC9" w14:textId="77777777" w:rsidR="00A24900" w:rsidRPr="00A24900" w:rsidRDefault="00A24900" w:rsidP="00A24900">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602"/>
        <w:gridCol w:w="1442"/>
        <w:gridCol w:w="1621"/>
        <w:gridCol w:w="1824"/>
        <w:gridCol w:w="1851"/>
      </w:tblGrid>
      <w:tr w:rsidR="00A24900" w:rsidRPr="00A24900" w14:paraId="2190DEBB" w14:textId="77777777" w:rsidTr="00421630">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624F3CF"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An overall academic by program or sector/population specific program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2AA4B9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223E83"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EC507F3"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7CEBF63"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Maximum</w:t>
            </w:r>
          </w:p>
        </w:tc>
      </w:tr>
      <w:tr w:rsidR="00A24900" w:rsidRPr="00A24900" w14:paraId="083BFCE9" w14:textId="77777777" w:rsidTr="00421630">
        <w:tc>
          <w:tcPr>
            <w:tcW w:w="4258" w:type="dxa"/>
            <w:tcBorders>
              <w:top w:val="single" w:sz="8" w:space="0" w:color="FFFFFF"/>
              <w:left w:val="single" w:sz="8" w:space="0" w:color="FFFFFF"/>
              <w:right w:val="single" w:sz="24" w:space="0" w:color="FFFFFF"/>
            </w:tcBorders>
            <w:shd w:val="clear" w:color="auto" w:fill="9BBB59"/>
          </w:tcPr>
          <w:p w14:paraId="4DBD7464"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An overall academic advising program for a college or university</w:t>
            </w:r>
          </w:p>
        </w:tc>
        <w:tc>
          <w:tcPr>
            <w:tcW w:w="4258" w:type="dxa"/>
            <w:tcBorders>
              <w:top w:val="single" w:sz="8" w:space="0" w:color="FFFFFF"/>
              <w:left w:val="single" w:sz="8" w:space="0" w:color="FFFFFF"/>
              <w:bottom w:val="nil"/>
              <w:right w:val="single" w:sz="8" w:space="0" w:color="FFFFFF"/>
            </w:tcBorders>
            <w:shd w:val="clear" w:color="auto" w:fill="CDDDAC"/>
          </w:tcPr>
          <w:p w14:paraId="7826EC9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21.96</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84FCCB4"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nil"/>
              <w:right w:val="single" w:sz="8" w:space="0" w:color="FFFFFF"/>
            </w:tcBorders>
            <w:shd w:val="clear" w:color="auto" w:fill="CDDDAC"/>
          </w:tcPr>
          <w:p w14:paraId="786CD97F"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2E0E19D"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100.00</w:t>
            </w:r>
          </w:p>
        </w:tc>
      </w:tr>
      <w:tr w:rsidR="00A24900" w:rsidRPr="00A24900" w14:paraId="2056F2A3" w14:textId="77777777" w:rsidTr="00421630">
        <w:tc>
          <w:tcPr>
            <w:tcW w:w="4258" w:type="dxa"/>
            <w:tcBorders>
              <w:left w:val="single" w:sz="8" w:space="0" w:color="FFFFFF"/>
              <w:right w:val="single" w:sz="24" w:space="0" w:color="FFFFFF"/>
            </w:tcBorders>
            <w:shd w:val="clear" w:color="auto" w:fill="9BBB59"/>
          </w:tcPr>
          <w:p w14:paraId="006224F5" w14:textId="77777777" w:rsidR="00A24900" w:rsidRPr="00A24900" w:rsidRDefault="00A24900" w:rsidP="00A24900">
            <w:pPr>
              <w:spacing w:after="0" w:line="240" w:lineRule="auto"/>
              <w:rPr>
                <w:rFonts w:ascii="Cambria" w:eastAsia="Cambria" w:hAnsi="Cambria" w:cs="Times New Roman"/>
                <w:b/>
                <w:bCs/>
                <w:color w:val="FFFFFF"/>
                <w:sz w:val="24"/>
                <w:szCs w:val="24"/>
              </w:rPr>
            </w:pPr>
            <w:r w:rsidRPr="00A24900">
              <w:rPr>
                <w:rFonts w:ascii="Cambria" w:eastAsia="Cambria" w:hAnsi="Cambria" w:cs="Times New Roman"/>
                <w:b/>
                <w:bCs/>
                <w:color w:val="FFFFFF"/>
                <w:sz w:val="24"/>
                <w:szCs w:val="24"/>
              </w:rPr>
              <w:t>An academic advising program for a specific school or type of population</w:t>
            </w:r>
          </w:p>
        </w:tc>
        <w:tc>
          <w:tcPr>
            <w:tcW w:w="4258" w:type="dxa"/>
            <w:tcBorders>
              <w:bottom w:val="single" w:sz="8" w:space="0" w:color="FFFFFF"/>
            </w:tcBorders>
            <w:shd w:val="clear" w:color="auto" w:fill="CDDDAC"/>
          </w:tcPr>
          <w:p w14:paraId="503078DA"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25.62</w:t>
            </w:r>
          </w:p>
        </w:tc>
        <w:tc>
          <w:tcPr>
            <w:tcW w:w="4258" w:type="dxa"/>
            <w:shd w:val="clear" w:color="auto" w:fill="E6EED5"/>
          </w:tcPr>
          <w:p w14:paraId="6E991412"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20.00</w:t>
            </w:r>
          </w:p>
        </w:tc>
        <w:tc>
          <w:tcPr>
            <w:tcW w:w="4258" w:type="dxa"/>
            <w:tcBorders>
              <w:bottom w:val="single" w:sz="8" w:space="0" w:color="FFFFFF"/>
            </w:tcBorders>
            <w:shd w:val="clear" w:color="auto" w:fill="CDDDAC"/>
          </w:tcPr>
          <w:p w14:paraId="01A3E5D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0.00</w:t>
            </w:r>
          </w:p>
        </w:tc>
        <w:tc>
          <w:tcPr>
            <w:tcW w:w="4258" w:type="dxa"/>
            <w:shd w:val="clear" w:color="auto" w:fill="E6EED5"/>
          </w:tcPr>
          <w:p w14:paraId="07B40600" w14:textId="77777777" w:rsidR="00A24900" w:rsidRPr="00A24900" w:rsidRDefault="00A24900" w:rsidP="00A24900">
            <w:pPr>
              <w:spacing w:after="0" w:line="240" w:lineRule="auto"/>
              <w:rPr>
                <w:rFonts w:ascii="Cambria" w:eastAsia="Cambria" w:hAnsi="Cambria" w:cs="Times New Roman"/>
                <w:sz w:val="24"/>
                <w:szCs w:val="24"/>
              </w:rPr>
            </w:pPr>
            <w:r w:rsidRPr="00A24900">
              <w:rPr>
                <w:rFonts w:ascii="Cambria" w:eastAsia="Cambria" w:hAnsi="Cambria" w:cs="Times New Roman"/>
                <w:sz w:val="24"/>
                <w:szCs w:val="24"/>
              </w:rPr>
              <w:t>75.00</w:t>
            </w:r>
          </w:p>
        </w:tc>
      </w:tr>
    </w:tbl>
    <w:p w14:paraId="42A724E1" w14:textId="77777777" w:rsidR="00A24900" w:rsidRPr="00A24900" w:rsidRDefault="00A24900" w:rsidP="00A24900">
      <w:pPr>
        <w:spacing w:after="0" w:line="240" w:lineRule="auto"/>
        <w:rPr>
          <w:rFonts w:ascii="Cambria" w:eastAsia="Cambria" w:hAnsi="Cambria" w:cs="Times New Roman"/>
          <w:sz w:val="24"/>
          <w:szCs w:val="24"/>
        </w:rPr>
      </w:pPr>
    </w:p>
    <w:p w14:paraId="213E9CC7" w14:textId="77777777" w:rsidR="00A24900" w:rsidRPr="00A24900" w:rsidRDefault="00A24900" w:rsidP="00A24900">
      <w:pPr>
        <w:keepNext/>
        <w:keepLines/>
        <w:spacing w:before="480" w:after="0" w:line="240" w:lineRule="auto"/>
        <w:outlineLvl w:val="0"/>
        <w:rPr>
          <w:rFonts w:ascii="Cambria" w:eastAsia="Times New Roman" w:hAnsi="Cambria" w:cs="Times New Roman"/>
          <w:b/>
          <w:bCs/>
          <w:color w:val="345A8A"/>
          <w:sz w:val="24"/>
          <w:szCs w:val="24"/>
        </w:rPr>
      </w:pPr>
      <w:r w:rsidRPr="00A24900">
        <w:rPr>
          <w:rFonts w:ascii="Calibri" w:eastAsia="Times New Roman" w:hAnsi="Calibri" w:cs="Times New Roman"/>
          <w:b/>
          <w:bCs/>
          <w:color w:val="345A8A"/>
          <w:sz w:val="32"/>
          <w:szCs w:val="32"/>
        </w:rPr>
        <w:br w:type="page"/>
      </w:r>
      <w:bookmarkStart w:id="6" w:name="_Hlk40893816"/>
      <w:bookmarkStart w:id="7" w:name="_Toc41306339"/>
      <w:r w:rsidRPr="00A24900">
        <w:rPr>
          <w:rFonts w:ascii="Cambria" w:eastAsia="Times New Roman" w:hAnsi="Cambria" w:cs="Times New Roman"/>
          <w:b/>
          <w:bCs/>
          <w:color w:val="345A8A"/>
          <w:sz w:val="24"/>
          <w:szCs w:val="24"/>
        </w:rPr>
        <w:lastRenderedPageBreak/>
        <w:t>W</w:t>
      </w:r>
      <w:r w:rsidRPr="00A24900">
        <w:rPr>
          <w:rFonts w:ascii="Cambria" w:eastAsia="Times New Roman" w:hAnsi="Cambria" w:cs="Calibri"/>
          <w:b/>
          <w:bCs/>
          <w:color w:val="345A8A"/>
          <w:sz w:val="24"/>
          <w:szCs w:val="24"/>
        </w:rPr>
        <w:t>hat provisions are you making for social distancing for when more academic advising sessions are conducted face to face?</w:t>
      </w:r>
      <w:bookmarkEnd w:id="6"/>
      <w:r w:rsidRPr="00A24900">
        <w:rPr>
          <w:rFonts w:ascii="Cambria" w:eastAsia="Times New Roman" w:hAnsi="Cambria" w:cs="Calibri"/>
          <w:b/>
          <w:bCs/>
          <w:color w:val="345A8A"/>
          <w:sz w:val="24"/>
          <w:szCs w:val="24"/>
        </w:rPr>
        <w:t xml:space="preserve"> </w:t>
      </w:r>
      <w:r w:rsidRPr="00A24900">
        <w:rPr>
          <w:rFonts w:ascii="Cambria" w:eastAsia="Times New Roman" w:hAnsi="Cambria" w:cs="Times New Roman"/>
          <w:b/>
          <w:bCs/>
          <w:color w:val="345A8A"/>
          <w:sz w:val="24"/>
          <w:szCs w:val="24"/>
        </w:rPr>
        <w:t>Broken out by Carnegie Class or type of college</w:t>
      </w:r>
      <w:bookmarkEnd w:id="7"/>
    </w:p>
    <w:p w14:paraId="7A112F98" w14:textId="77777777" w:rsidR="00A24900" w:rsidRPr="00A24900" w:rsidRDefault="00A24900" w:rsidP="00A24900">
      <w:pPr>
        <w:spacing w:after="0" w:line="240" w:lineRule="auto"/>
        <w:rPr>
          <w:rFonts w:ascii="Cambria" w:eastAsia="Cambria" w:hAnsi="Cambria" w:cs="Times New Roman"/>
          <w:sz w:val="24"/>
          <w:szCs w:val="24"/>
        </w:rPr>
      </w:pPr>
    </w:p>
    <w:p w14:paraId="005BC7FE" w14:textId="77777777" w:rsidR="00A24900" w:rsidRPr="00A24900" w:rsidRDefault="00A24900" w:rsidP="00A24900">
      <w:pPr>
        <w:spacing w:after="0" w:line="240" w:lineRule="auto"/>
        <w:rPr>
          <w:rFonts w:ascii="Cambria" w:eastAsia="Cambria" w:hAnsi="Cambria" w:cs="Calibri"/>
          <w:sz w:val="24"/>
          <w:szCs w:val="24"/>
        </w:rPr>
      </w:pPr>
      <w:r w:rsidRPr="00A24900">
        <w:rPr>
          <w:rFonts w:ascii="Cambria" w:eastAsia="Cambria" w:hAnsi="Cambria" w:cs="Calibri"/>
          <w:sz w:val="24"/>
          <w:szCs w:val="24"/>
        </w:rPr>
        <w:t>Community College</w:t>
      </w:r>
    </w:p>
    <w:p w14:paraId="5C1412CB"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Advising will take place in classrooms that allow for 6 feet spatial distancing</w:t>
      </w:r>
    </w:p>
    <w:p w14:paraId="0921E672"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6 ft. spaces, call for appointments, limit drop-ins.</w:t>
      </w:r>
    </w:p>
    <w:p w14:paraId="7492461A"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face masks</w:t>
      </w:r>
    </w:p>
    <w:p w14:paraId="2A985778"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Allowing for masks to be worn during meetings, providing sanitizing stations and supplies to advisors for in between appointments, limiting number of in person appointments at a time; encouraging zoom or phone appointments instead.</w:t>
      </w:r>
    </w:p>
    <w:p w14:paraId="31607288"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likely will have stations set up to allow for social distancing and perhaps have plastic or glass barriers to chat face to face while providing some protection.</w:t>
      </w:r>
    </w:p>
    <w:p w14:paraId="5C16A060"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are looking at spreading out advisors so there is more room for social distancing, creating a barrier between students and advisors, and split advisor schedules so a portion of the team works at home and others are in the office.</w:t>
      </w:r>
    </w:p>
    <w:p w14:paraId="6B135BF6"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Committees have been created that will dictate a great deal of these decisions.  However, my recommendation that was moved forward was to limit student needs to visit campus by having services online for high demand seasons (peak, SAP, etc.). We are only doing virtual SAP appointments - students will not be able to have this in person anymore.  Non-Peak services like change of major, transfer credit evaluation, etc. can be scheduled and done in person with staff.  Eliminate ALL walk in services - all meetings are appointment only for advisors but marketing encourages virtual/online for students/community.</w:t>
      </w:r>
    </w:p>
    <w:p w14:paraId="60BBEB72"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Waiting for instruction from our President John Cook</w:t>
      </w:r>
    </w:p>
    <w:p w14:paraId="244450A7" w14:textId="77777777" w:rsidR="00A24900" w:rsidRPr="00A24900" w:rsidRDefault="00A24900" w:rsidP="00A24900">
      <w:pPr>
        <w:numPr>
          <w:ilvl w:val="0"/>
          <w:numId w:val="9"/>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This has not been discussed by our campus yet.</w:t>
      </w:r>
    </w:p>
    <w:p w14:paraId="6BD6E125" w14:textId="77777777" w:rsidR="00A24900" w:rsidRPr="00A24900" w:rsidRDefault="00A24900" w:rsidP="00A24900">
      <w:pPr>
        <w:spacing w:after="0" w:line="240" w:lineRule="auto"/>
        <w:rPr>
          <w:rFonts w:ascii="Cambria" w:eastAsia="Cambria" w:hAnsi="Cambria" w:cs="Calibri"/>
          <w:sz w:val="24"/>
          <w:szCs w:val="24"/>
        </w:rPr>
      </w:pPr>
      <w:r w:rsidRPr="00A24900">
        <w:rPr>
          <w:rFonts w:ascii="Cambria" w:eastAsia="Cambria" w:hAnsi="Cambria" w:cs="Calibri"/>
          <w:sz w:val="24"/>
          <w:szCs w:val="24"/>
        </w:rPr>
        <w:t>4-Year College</w:t>
      </w:r>
    </w:p>
    <w:p w14:paraId="2D883769"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Institution is looking at all provisions and will use remote functions even if students return to campus</w:t>
      </w:r>
    </w:p>
    <w:p w14:paraId="5DC2916E"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have yet to determine this. All meetings are virtual at this point in time.</w:t>
      </w:r>
    </w:p>
    <w:p w14:paraId="0C522472"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Limiting access to offices once the campus opens.</w:t>
      </w:r>
    </w:p>
    <w:p w14:paraId="464CEA14"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are still determining this but cleaning and sanitation plus PPE for students and staff planned</w:t>
      </w:r>
    </w:p>
    <w:p w14:paraId="0FBCD1BE"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Masks, further office distance, etc.</w:t>
      </w:r>
    </w:p>
    <w:p w14:paraId="59C71CA5"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Following CDC guidelines, limiting in-person interactions, temperature taking, social distancing, sanitizing more frequently</w:t>
      </w:r>
    </w:p>
    <w:p w14:paraId="46A2CFBD"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Currently, most personnel and students are off campus, so no advising sessions are happening face to face.  If they were to happen, then they must follow the enhanced protocols pursuant to the State of Ohio's most recent directives, including minimum 6 feet distancing, and face masks.</w:t>
      </w:r>
    </w:p>
    <w:p w14:paraId="6F0871C7"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lastRenderedPageBreak/>
        <w:t>none yet</w:t>
      </w:r>
    </w:p>
    <w:p w14:paraId="3201E39E"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 xml:space="preserve">all will wear mask daily </w:t>
      </w:r>
      <w:proofErr w:type="spellStart"/>
      <w:r w:rsidRPr="00A24900">
        <w:rPr>
          <w:rFonts w:ascii="Cambria" w:eastAsia="Calibri" w:hAnsi="Cambria" w:cs="Calibri"/>
          <w:sz w:val="24"/>
          <w:szCs w:val="24"/>
        </w:rPr>
        <w:t>disines</w:t>
      </w:r>
      <w:proofErr w:type="spellEnd"/>
      <w:r w:rsidRPr="00A24900">
        <w:rPr>
          <w:rFonts w:ascii="Cambria" w:eastAsia="Calibri" w:hAnsi="Cambria" w:cs="Calibri"/>
          <w:sz w:val="24"/>
          <w:szCs w:val="24"/>
        </w:rPr>
        <w:t>- chairs will be further apart between advisor and advisee, increased use of hand sanitizer,  increased use of disinfectant</w:t>
      </w:r>
    </w:p>
    <w:p w14:paraId="0D85F5D9"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masks, gloves, hand sanitizer, appointments just every hour, no walk ins</w:t>
      </w:r>
    </w:p>
    <w:p w14:paraId="67354A50"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have not started planning if we will return to the office or will be online yet.</w:t>
      </w:r>
    </w:p>
    <w:p w14:paraId="0270E005"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masks, distancing in office one on one</w:t>
      </w:r>
    </w:p>
    <w:p w14:paraId="3F4EC415"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Not known yet</w:t>
      </w:r>
    </w:p>
    <w:p w14:paraId="4BC5302C"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Unknown</w:t>
      </w:r>
    </w:p>
    <w:p w14:paraId="66D5F0F5" w14:textId="77777777" w:rsidR="00A24900" w:rsidRPr="00A24900" w:rsidRDefault="00A24900" w:rsidP="00A24900">
      <w:pPr>
        <w:numPr>
          <w:ilvl w:val="0"/>
          <w:numId w:val="10"/>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These questions seem geared towards institutions that have people hired specifically for advising. All of our advising is done by faculty members, so our methods for advising will be the same as for teaching (zoom, meets, email) when in-person is not allowed.</w:t>
      </w:r>
    </w:p>
    <w:p w14:paraId="3889D333" w14:textId="77777777" w:rsidR="00A24900" w:rsidRPr="00A24900" w:rsidRDefault="00A24900" w:rsidP="00A24900">
      <w:pPr>
        <w:spacing w:after="0" w:line="240" w:lineRule="auto"/>
        <w:rPr>
          <w:rFonts w:ascii="Cambria" w:eastAsia="Cambria" w:hAnsi="Cambria" w:cs="Calibri"/>
          <w:sz w:val="24"/>
          <w:szCs w:val="24"/>
        </w:rPr>
      </w:pPr>
      <w:r w:rsidRPr="00A24900">
        <w:rPr>
          <w:rFonts w:ascii="Cambria" w:eastAsia="Cambria" w:hAnsi="Cambria" w:cs="Calibri"/>
          <w:sz w:val="24"/>
          <w:szCs w:val="24"/>
        </w:rPr>
        <w:t>MA/PHD Granting College</w:t>
      </w:r>
    </w:p>
    <w:p w14:paraId="1A783075" w14:textId="77777777" w:rsidR="00A24900" w:rsidRPr="00A24900" w:rsidRDefault="00A24900" w:rsidP="00A24900">
      <w:pPr>
        <w:numPr>
          <w:ilvl w:val="0"/>
          <w:numId w:val="11"/>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undetermined at this time</w:t>
      </w:r>
    </w:p>
    <w:p w14:paraId="0FE7C5AF" w14:textId="77777777" w:rsidR="00A24900" w:rsidRPr="00A24900" w:rsidRDefault="00A24900" w:rsidP="00A24900">
      <w:pPr>
        <w:numPr>
          <w:ilvl w:val="0"/>
          <w:numId w:val="11"/>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Plexiglass barriers at counters, PPE (masks, gloves, disinfectant), staggered staffing, no meeting with students in enclosed offices.</w:t>
      </w:r>
    </w:p>
    <w:p w14:paraId="4997817F" w14:textId="77777777" w:rsidR="00A24900" w:rsidRPr="00A24900" w:rsidRDefault="00A24900" w:rsidP="00A24900">
      <w:pPr>
        <w:numPr>
          <w:ilvl w:val="0"/>
          <w:numId w:val="11"/>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The university is creating a "return to campus" plan and believe each supervisor will be allowed to accommodate staff requests.</w:t>
      </w:r>
    </w:p>
    <w:p w14:paraId="544FC472" w14:textId="77777777" w:rsidR="00A24900" w:rsidRPr="00A24900" w:rsidRDefault="00A24900" w:rsidP="00A24900">
      <w:pPr>
        <w:numPr>
          <w:ilvl w:val="0"/>
          <w:numId w:val="11"/>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none at this time</w:t>
      </w:r>
    </w:p>
    <w:p w14:paraId="1330250E" w14:textId="77777777" w:rsidR="00A24900" w:rsidRPr="00A24900" w:rsidRDefault="00A24900" w:rsidP="00A24900">
      <w:pPr>
        <w:numPr>
          <w:ilvl w:val="0"/>
          <w:numId w:val="11"/>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We are in the planning phase still. I plan to wear a face mask, encourage use of hand sanitizer,  and wipe off surfaces after each visit.</w:t>
      </w:r>
    </w:p>
    <w:p w14:paraId="390A432F" w14:textId="77777777" w:rsidR="00A24900" w:rsidRPr="00A24900" w:rsidRDefault="00A24900" w:rsidP="00A24900">
      <w:pPr>
        <w:spacing w:after="0" w:line="240" w:lineRule="auto"/>
        <w:rPr>
          <w:rFonts w:ascii="Cambria" w:eastAsia="Cambria" w:hAnsi="Cambria" w:cs="Calibri"/>
          <w:sz w:val="24"/>
          <w:szCs w:val="24"/>
        </w:rPr>
      </w:pPr>
      <w:r w:rsidRPr="00A24900">
        <w:rPr>
          <w:rFonts w:ascii="Cambria" w:eastAsia="Cambria" w:hAnsi="Cambria" w:cs="Calibri"/>
          <w:sz w:val="24"/>
          <w:szCs w:val="24"/>
        </w:rPr>
        <w:t>Research University</w:t>
      </w:r>
    </w:p>
    <w:p w14:paraId="59C02549"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No face to face advising is occurring</w:t>
      </w:r>
    </w:p>
    <w:p w14:paraId="3B6338BD"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Desk guards, masks required for both student and adv. heath screening questions</w:t>
      </w:r>
    </w:p>
    <w:p w14:paraId="68846E9E"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Retain phone-only appointments until social distancing rules are relaxed. Afterwards, require approved PPE for all students and staff when in close proximity.</w:t>
      </w:r>
    </w:p>
    <w:p w14:paraId="3B9499F0"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I have a feeling we will be instructed to wear masks (students and advisors) and require hand sanitation.</w:t>
      </w:r>
    </w:p>
    <w:p w14:paraId="4EE24D4D"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lang w:val="ru-RU"/>
        </w:rPr>
        <w:t>Unsure</w:t>
      </w:r>
    </w:p>
    <w:p w14:paraId="5ABC56E4"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rPr>
      </w:pPr>
      <w:r w:rsidRPr="00A24900">
        <w:rPr>
          <w:rFonts w:ascii="Cambria" w:eastAsia="Calibri" w:hAnsi="Cambria" w:cs="Calibri"/>
          <w:sz w:val="24"/>
          <w:szCs w:val="24"/>
        </w:rPr>
        <w:t>This conversation has not occurred since we are not currently conducting face-to-face meetings. We will follow social distancing recommendations as outlined by federal, state, local and campus leaders. We have already engaged in higher standards of ongoing cleaning of the offices leading up to the move to distance advising and will continue thorough and ongoing cleaning of physical spaces.</w:t>
      </w:r>
    </w:p>
    <w:p w14:paraId="065E5374" w14:textId="77777777" w:rsidR="00A24900" w:rsidRPr="00A24900" w:rsidRDefault="00A24900" w:rsidP="00A24900">
      <w:pPr>
        <w:numPr>
          <w:ilvl w:val="0"/>
          <w:numId w:val="12"/>
        </w:numPr>
        <w:spacing w:after="200" w:line="276" w:lineRule="auto"/>
        <w:ind w:left="720"/>
        <w:contextualSpacing/>
        <w:rPr>
          <w:rFonts w:ascii="Cambria" w:eastAsia="Calibri" w:hAnsi="Cambria" w:cs="Calibri"/>
          <w:sz w:val="24"/>
          <w:szCs w:val="24"/>
          <w:lang w:val="ru-RU"/>
        </w:rPr>
      </w:pPr>
      <w:r w:rsidRPr="00A24900">
        <w:rPr>
          <w:rFonts w:ascii="Cambria" w:eastAsia="Calibri" w:hAnsi="Cambria" w:cs="Calibri"/>
          <w:sz w:val="24"/>
          <w:szCs w:val="24"/>
        </w:rPr>
        <w:t xml:space="preserve">This has not been considered yet because it has not been announced yet whether we will be online in the fall or campus will be open.  The college has asked what type of masks we want and gave us three alternatives, surgical disposable masks, cloth masks, or N95 masks.  For the Undergraduate Academic Affair </w:t>
      </w:r>
      <w:proofErr w:type="gramStart"/>
      <w:r w:rsidRPr="00A24900">
        <w:rPr>
          <w:rFonts w:ascii="Cambria" w:eastAsia="Calibri" w:hAnsi="Cambria" w:cs="Calibri"/>
          <w:sz w:val="24"/>
          <w:szCs w:val="24"/>
        </w:rPr>
        <w:t>Office</w:t>
      </w:r>
      <w:proofErr w:type="gramEnd"/>
      <w:r w:rsidRPr="00A24900">
        <w:rPr>
          <w:rFonts w:ascii="Cambria" w:eastAsia="Calibri" w:hAnsi="Cambria" w:cs="Calibri"/>
          <w:sz w:val="24"/>
          <w:szCs w:val="24"/>
        </w:rPr>
        <w:t xml:space="preserve"> they are purchasing us thermometers to be able to take temperatures of everyone who </w:t>
      </w:r>
      <w:r w:rsidRPr="00A24900">
        <w:rPr>
          <w:rFonts w:ascii="Cambria" w:eastAsia="Calibri" w:hAnsi="Cambria" w:cs="Calibri"/>
          <w:sz w:val="24"/>
          <w:szCs w:val="24"/>
        </w:rPr>
        <w:lastRenderedPageBreak/>
        <w:t xml:space="preserve">comes in our building.  I have not heard what they are doing in each department to prepare for this.  </w:t>
      </w:r>
      <w:r w:rsidRPr="00A24900">
        <w:rPr>
          <w:rFonts w:ascii="Cambria" w:eastAsia="Calibri" w:hAnsi="Cambria" w:cs="Calibri"/>
          <w:sz w:val="24"/>
          <w:szCs w:val="24"/>
          <w:lang w:val="ru-RU"/>
        </w:rPr>
        <w:t>I doubt they have even thought of this yet.</w:t>
      </w:r>
    </w:p>
    <w:p w14:paraId="6BB44ED2" w14:textId="77777777" w:rsidR="00A24900" w:rsidRPr="00A24900" w:rsidRDefault="00A24900" w:rsidP="00A24900">
      <w:pPr>
        <w:spacing w:after="0" w:line="240" w:lineRule="auto"/>
        <w:rPr>
          <w:rFonts w:ascii="Cambria" w:eastAsia="Cambria" w:hAnsi="Cambria" w:cs="Calibri"/>
          <w:sz w:val="24"/>
          <w:szCs w:val="24"/>
        </w:rPr>
      </w:pPr>
    </w:p>
    <w:p w14:paraId="006242B3" w14:textId="369A5749" w:rsidR="00580CE4" w:rsidRPr="00A24900" w:rsidRDefault="00580CE4" w:rsidP="00A24900"/>
    <w:sectPr w:rsidR="00580CE4" w:rsidRPr="00A2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924"/>
    <w:multiLevelType w:val="hybridMultilevel"/>
    <w:tmpl w:val="937438D0"/>
    <w:lvl w:ilvl="0" w:tplc="79064236">
      <w:start w:val="1"/>
      <w:numFmt w:val="upperLetter"/>
      <w:lvlText w:val="%1."/>
      <w:lvlJc w:val="left"/>
      <w:pPr>
        <w:ind w:left="1146" w:hanging="360"/>
      </w:pPr>
      <w:rPr>
        <w:rFonts w:ascii="Cambria" w:hAnsi="Cambria" w:hint="default"/>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1D45D35"/>
    <w:multiLevelType w:val="hybridMultilevel"/>
    <w:tmpl w:val="DCBA7B02"/>
    <w:lvl w:ilvl="0" w:tplc="5248EB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38B188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014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3602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630A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632FD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921BF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444C7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06147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68241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1116DB"/>
    <w:multiLevelType w:val="hybridMultilevel"/>
    <w:tmpl w:val="19F09564"/>
    <w:lvl w:ilvl="0" w:tplc="75F808A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713353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9729B"/>
    <w:multiLevelType w:val="hybridMultilevel"/>
    <w:tmpl w:val="16F4D40A"/>
    <w:lvl w:ilvl="0" w:tplc="3806B9F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2C28242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45168A"/>
    <w:multiLevelType w:val="hybridMultilevel"/>
    <w:tmpl w:val="FE9A22EA"/>
    <w:lvl w:ilvl="0" w:tplc="7640EB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2F49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B93AB0"/>
    <w:multiLevelType w:val="hybridMultilevel"/>
    <w:tmpl w:val="94B46BB6"/>
    <w:lvl w:ilvl="0" w:tplc="67188610">
      <w:start w:val="1"/>
      <w:numFmt w:val="upperLetter"/>
      <w:lvlText w:val="%1."/>
      <w:lvlJc w:val="left"/>
      <w:pPr>
        <w:ind w:left="1146" w:hanging="360"/>
      </w:pPr>
      <w:rPr>
        <w:rFonts w:ascii="Cambria" w:hAnsi="Cambria" w:hint="default"/>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9302E4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5E049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9035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EA4057"/>
    <w:multiLevelType w:val="hybridMultilevel"/>
    <w:tmpl w:val="DE8089C6"/>
    <w:lvl w:ilvl="0" w:tplc="A2144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D04698"/>
    <w:multiLevelType w:val="hybridMultilevel"/>
    <w:tmpl w:val="589850B0"/>
    <w:lvl w:ilvl="0" w:tplc="3B882AE8">
      <w:start w:val="1"/>
      <w:numFmt w:val="upperLetter"/>
      <w:lvlText w:val="%1."/>
      <w:lvlJc w:val="left"/>
      <w:pPr>
        <w:ind w:left="1146" w:hanging="360"/>
      </w:pPr>
      <w:rPr>
        <w:rFonts w:ascii="Cambria" w:hAnsi="Cambria" w:hint="default"/>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3DA5272E"/>
    <w:multiLevelType w:val="hybridMultilevel"/>
    <w:tmpl w:val="F7F28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56627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AA063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981E9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01158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A8170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9746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384D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7D7A25"/>
    <w:multiLevelType w:val="hybridMultilevel"/>
    <w:tmpl w:val="5156B8C2"/>
    <w:lvl w:ilvl="0" w:tplc="09067F9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52792BE0"/>
    <w:multiLevelType w:val="hybridMultilevel"/>
    <w:tmpl w:val="EC7878FE"/>
    <w:lvl w:ilvl="0" w:tplc="644C249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549C1C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8350B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A66CB3"/>
    <w:multiLevelType w:val="hybridMultilevel"/>
    <w:tmpl w:val="4628DD0C"/>
    <w:lvl w:ilvl="0" w:tplc="5778EF6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5D641F79"/>
    <w:multiLevelType w:val="hybridMultilevel"/>
    <w:tmpl w:val="939685C6"/>
    <w:lvl w:ilvl="0" w:tplc="D0FE5594">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2104B2B"/>
    <w:multiLevelType w:val="hybridMultilevel"/>
    <w:tmpl w:val="39BC3E6E"/>
    <w:lvl w:ilvl="0" w:tplc="729A05F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15:restartNumberingAfterBreak="0">
    <w:nsid w:val="68500378"/>
    <w:multiLevelType w:val="hybridMultilevel"/>
    <w:tmpl w:val="55E22F26"/>
    <w:lvl w:ilvl="0" w:tplc="B33EC1F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86F423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A96D3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B335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8B767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DB29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F43AD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79C70A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EB7A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44"/>
  </w:num>
  <w:num w:numId="3">
    <w:abstractNumId w:val="8"/>
  </w:num>
  <w:num w:numId="4">
    <w:abstractNumId w:val="30"/>
  </w:num>
  <w:num w:numId="5">
    <w:abstractNumId w:val="41"/>
  </w:num>
  <w:num w:numId="6">
    <w:abstractNumId w:val="9"/>
  </w:num>
  <w:num w:numId="7">
    <w:abstractNumId w:val="43"/>
  </w:num>
  <w:num w:numId="8">
    <w:abstractNumId w:val="34"/>
  </w:num>
  <w:num w:numId="9">
    <w:abstractNumId w:val="16"/>
  </w:num>
  <w:num w:numId="10">
    <w:abstractNumId w:val="20"/>
  </w:num>
  <w:num w:numId="11">
    <w:abstractNumId w:val="33"/>
  </w:num>
  <w:num w:numId="12">
    <w:abstractNumId w:val="2"/>
  </w:num>
  <w:num w:numId="13">
    <w:abstractNumId w:val="7"/>
  </w:num>
  <w:num w:numId="14">
    <w:abstractNumId w:val="4"/>
  </w:num>
  <w:num w:numId="15">
    <w:abstractNumId w:val="18"/>
  </w:num>
  <w:num w:numId="16">
    <w:abstractNumId w:val="39"/>
  </w:num>
  <w:num w:numId="17">
    <w:abstractNumId w:val="19"/>
  </w:num>
  <w:num w:numId="18">
    <w:abstractNumId w:val="24"/>
  </w:num>
  <w:num w:numId="19">
    <w:abstractNumId w:val="5"/>
  </w:num>
  <w:num w:numId="20">
    <w:abstractNumId w:val="29"/>
  </w:num>
  <w:num w:numId="21">
    <w:abstractNumId w:val="6"/>
  </w:num>
  <w:num w:numId="22">
    <w:abstractNumId w:val="42"/>
  </w:num>
  <w:num w:numId="23">
    <w:abstractNumId w:val="12"/>
  </w:num>
  <w:num w:numId="24">
    <w:abstractNumId w:val="45"/>
  </w:num>
  <w:num w:numId="25">
    <w:abstractNumId w:val="26"/>
  </w:num>
  <w:num w:numId="26">
    <w:abstractNumId w:val="27"/>
  </w:num>
  <w:num w:numId="27">
    <w:abstractNumId w:val="25"/>
  </w:num>
  <w:num w:numId="28">
    <w:abstractNumId w:val="14"/>
  </w:num>
  <w:num w:numId="29">
    <w:abstractNumId w:val="40"/>
  </w:num>
  <w:num w:numId="30">
    <w:abstractNumId w:val="46"/>
  </w:num>
  <w:num w:numId="31">
    <w:abstractNumId w:val="10"/>
  </w:num>
  <w:num w:numId="32">
    <w:abstractNumId w:val="3"/>
  </w:num>
  <w:num w:numId="33">
    <w:abstractNumId w:val="23"/>
  </w:num>
  <w:num w:numId="34">
    <w:abstractNumId w:val="21"/>
  </w:num>
  <w:num w:numId="35">
    <w:abstractNumId w:val="32"/>
  </w:num>
  <w:num w:numId="36">
    <w:abstractNumId w:val="35"/>
  </w:num>
  <w:num w:numId="37">
    <w:abstractNumId w:val="36"/>
  </w:num>
  <w:num w:numId="38">
    <w:abstractNumId w:val="11"/>
  </w:num>
  <w:num w:numId="39">
    <w:abstractNumId w:val="38"/>
  </w:num>
  <w:num w:numId="40">
    <w:abstractNumId w:val="37"/>
  </w:num>
  <w:num w:numId="41">
    <w:abstractNumId w:val="17"/>
  </w:num>
  <w:num w:numId="42">
    <w:abstractNumId w:val="0"/>
  </w:num>
  <w:num w:numId="43">
    <w:abstractNumId w:val="1"/>
  </w:num>
  <w:num w:numId="44">
    <w:abstractNumId w:val="15"/>
  </w:num>
  <w:num w:numId="45">
    <w:abstractNumId w:val="13"/>
  </w:num>
  <w:num w:numId="46">
    <w:abstractNumId w:val="2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14"/>
    <w:rsid w:val="00092514"/>
    <w:rsid w:val="00580CE4"/>
    <w:rsid w:val="00717229"/>
    <w:rsid w:val="00A2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BE54"/>
  <w15:chartTrackingRefBased/>
  <w15:docId w15:val="{D1C3A9A1-274B-49C8-987B-D134114A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2514"/>
    <w:pPr>
      <w:keepNext/>
      <w:keepLines/>
      <w:spacing w:before="480" w:after="0" w:line="240" w:lineRule="auto"/>
      <w:outlineLvl w:val="0"/>
    </w:pPr>
    <w:rPr>
      <w:rFonts w:ascii="Calibri" w:eastAsia="Times New Roman" w:hAnsi="Calibri" w:cs="Times New Roman"/>
      <w:b/>
      <w:bCs/>
      <w:color w:val="345A8A"/>
      <w:sz w:val="32"/>
      <w:szCs w:val="32"/>
    </w:rPr>
  </w:style>
  <w:style w:type="paragraph" w:styleId="Heading2">
    <w:name w:val="heading 2"/>
    <w:basedOn w:val="Normal"/>
    <w:next w:val="Normal"/>
    <w:link w:val="Heading2Char"/>
    <w:qFormat/>
    <w:rsid w:val="00092514"/>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qFormat/>
    <w:rsid w:val="00092514"/>
    <w:pPr>
      <w:keepNext/>
      <w:keepLines/>
      <w:spacing w:before="200" w:after="0" w:line="240" w:lineRule="auto"/>
      <w:outlineLvl w:val="2"/>
    </w:pPr>
    <w:rPr>
      <w:rFonts w:ascii="Calibri" w:eastAsia="Times New Roman" w:hAnsi="Calibri"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514"/>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092514"/>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rsid w:val="00092514"/>
    <w:rPr>
      <w:rFonts w:ascii="Calibri" w:eastAsia="Times New Roman" w:hAnsi="Calibri" w:cs="Times New Roman"/>
      <w:b/>
      <w:bCs/>
      <w:color w:val="4F81BD"/>
      <w:sz w:val="24"/>
      <w:szCs w:val="24"/>
    </w:rPr>
  </w:style>
  <w:style w:type="numbering" w:customStyle="1" w:styleId="NoList1">
    <w:name w:val="No List1"/>
    <w:next w:val="NoList"/>
    <w:uiPriority w:val="99"/>
    <w:semiHidden/>
    <w:unhideWhenUsed/>
    <w:rsid w:val="00092514"/>
  </w:style>
  <w:style w:type="paragraph" w:styleId="Header">
    <w:name w:val="header"/>
    <w:basedOn w:val="Normal"/>
    <w:link w:val="HeaderChar"/>
    <w:uiPriority w:val="99"/>
    <w:rsid w:val="00092514"/>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092514"/>
    <w:rPr>
      <w:rFonts w:ascii="Cambria" w:eastAsia="Cambria" w:hAnsi="Cambria" w:cs="Times New Roman"/>
      <w:sz w:val="24"/>
      <w:szCs w:val="24"/>
    </w:rPr>
  </w:style>
  <w:style w:type="paragraph" w:styleId="Footer">
    <w:name w:val="footer"/>
    <w:basedOn w:val="Normal"/>
    <w:link w:val="FooterChar"/>
    <w:rsid w:val="00092514"/>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092514"/>
    <w:rPr>
      <w:rFonts w:ascii="Cambria" w:eastAsia="Cambria" w:hAnsi="Cambria" w:cs="Times New Roman"/>
      <w:sz w:val="24"/>
      <w:szCs w:val="24"/>
    </w:rPr>
  </w:style>
  <w:style w:type="character" w:styleId="PageNumber">
    <w:name w:val="page number"/>
    <w:basedOn w:val="DefaultParagraphFont"/>
    <w:rsid w:val="00092514"/>
  </w:style>
  <w:style w:type="paragraph" w:styleId="ListParagraph">
    <w:name w:val="List Paragraph"/>
    <w:basedOn w:val="Normal"/>
    <w:qFormat/>
    <w:rsid w:val="00092514"/>
    <w:pPr>
      <w:spacing w:after="200" w:line="276" w:lineRule="auto"/>
      <w:ind w:left="720"/>
      <w:contextualSpacing/>
    </w:pPr>
    <w:rPr>
      <w:rFonts w:ascii="Calibri" w:eastAsia="Calibri" w:hAnsi="Calibri" w:cs="Times New Roman"/>
      <w:lang w:val="ru-RU"/>
    </w:rPr>
  </w:style>
  <w:style w:type="table" w:styleId="TableWeb1">
    <w:name w:val="Table Web 1"/>
    <w:basedOn w:val="TableNormal"/>
    <w:rsid w:val="00092514"/>
    <w:pPr>
      <w:spacing w:after="0" w:line="240" w:lineRule="auto"/>
    </w:pPr>
    <w:rPr>
      <w:rFonts w:ascii="Cambria" w:eastAsia="Cambria" w:hAnsi="Cambria"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092514"/>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rsid w:val="00092514"/>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092514"/>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OCHeading">
    <w:name w:val="TOC Heading"/>
    <w:basedOn w:val="Heading1"/>
    <w:next w:val="Normal"/>
    <w:qFormat/>
    <w:rsid w:val="00092514"/>
    <w:pPr>
      <w:spacing w:before="240" w:line="259" w:lineRule="auto"/>
      <w:outlineLvl w:val="9"/>
    </w:pPr>
    <w:rPr>
      <w:rFonts w:ascii="Calibri Light" w:hAnsi="Calibri Light"/>
      <w:b w:val="0"/>
      <w:bCs w:val="0"/>
      <w:color w:val="2F5496"/>
    </w:rPr>
  </w:style>
  <w:style w:type="paragraph" w:styleId="TOC1">
    <w:name w:val="toc 1"/>
    <w:basedOn w:val="Normal"/>
    <w:next w:val="Normal"/>
    <w:autoRedefine/>
    <w:uiPriority w:val="39"/>
    <w:rsid w:val="00092514"/>
    <w:pPr>
      <w:spacing w:after="0" w:line="240" w:lineRule="auto"/>
    </w:pPr>
    <w:rPr>
      <w:rFonts w:ascii="Cambria" w:eastAsia="Cambria" w:hAnsi="Cambria" w:cs="Times New Roman"/>
      <w:sz w:val="24"/>
      <w:szCs w:val="24"/>
    </w:rPr>
  </w:style>
  <w:style w:type="paragraph" w:styleId="TOC2">
    <w:name w:val="toc 2"/>
    <w:basedOn w:val="Normal"/>
    <w:next w:val="Normal"/>
    <w:autoRedefine/>
    <w:uiPriority w:val="39"/>
    <w:rsid w:val="00092514"/>
    <w:pPr>
      <w:spacing w:after="0" w:line="240" w:lineRule="auto"/>
      <w:ind w:left="240"/>
    </w:pPr>
    <w:rPr>
      <w:rFonts w:ascii="Cambria" w:eastAsia="Cambria" w:hAnsi="Cambria" w:cs="Times New Roman"/>
      <w:sz w:val="24"/>
      <w:szCs w:val="24"/>
    </w:rPr>
  </w:style>
  <w:style w:type="paragraph" w:styleId="TOC3">
    <w:name w:val="toc 3"/>
    <w:basedOn w:val="Normal"/>
    <w:next w:val="Normal"/>
    <w:autoRedefine/>
    <w:uiPriority w:val="39"/>
    <w:rsid w:val="00092514"/>
    <w:pPr>
      <w:spacing w:after="100"/>
      <w:ind w:left="440"/>
    </w:pPr>
    <w:rPr>
      <w:rFonts w:ascii="Calibri" w:eastAsia="Times New Roman" w:hAnsi="Calibri" w:cs="Times New Roman"/>
    </w:rPr>
  </w:style>
  <w:style w:type="paragraph" w:styleId="TOC4">
    <w:name w:val="toc 4"/>
    <w:basedOn w:val="Normal"/>
    <w:next w:val="Normal"/>
    <w:autoRedefine/>
    <w:uiPriority w:val="39"/>
    <w:rsid w:val="00092514"/>
    <w:pPr>
      <w:spacing w:after="100"/>
      <w:ind w:left="660"/>
    </w:pPr>
    <w:rPr>
      <w:rFonts w:ascii="Calibri" w:eastAsia="Times New Roman" w:hAnsi="Calibri" w:cs="Times New Roman"/>
    </w:rPr>
  </w:style>
  <w:style w:type="paragraph" w:styleId="TOC5">
    <w:name w:val="toc 5"/>
    <w:basedOn w:val="Normal"/>
    <w:next w:val="Normal"/>
    <w:autoRedefine/>
    <w:uiPriority w:val="39"/>
    <w:rsid w:val="00092514"/>
    <w:pPr>
      <w:spacing w:after="100"/>
      <w:ind w:left="880"/>
    </w:pPr>
    <w:rPr>
      <w:rFonts w:ascii="Calibri" w:eastAsia="Times New Roman" w:hAnsi="Calibri" w:cs="Times New Roman"/>
    </w:rPr>
  </w:style>
  <w:style w:type="paragraph" w:styleId="TOC6">
    <w:name w:val="toc 6"/>
    <w:basedOn w:val="Normal"/>
    <w:next w:val="Normal"/>
    <w:autoRedefine/>
    <w:uiPriority w:val="39"/>
    <w:rsid w:val="00092514"/>
    <w:pPr>
      <w:spacing w:after="100"/>
      <w:ind w:left="1100"/>
    </w:pPr>
    <w:rPr>
      <w:rFonts w:ascii="Calibri" w:eastAsia="Times New Roman" w:hAnsi="Calibri" w:cs="Times New Roman"/>
    </w:rPr>
  </w:style>
  <w:style w:type="paragraph" w:styleId="TOC7">
    <w:name w:val="toc 7"/>
    <w:basedOn w:val="Normal"/>
    <w:next w:val="Normal"/>
    <w:autoRedefine/>
    <w:uiPriority w:val="39"/>
    <w:rsid w:val="00092514"/>
    <w:pPr>
      <w:spacing w:after="100"/>
      <w:ind w:left="1320"/>
    </w:pPr>
    <w:rPr>
      <w:rFonts w:ascii="Calibri" w:eastAsia="Times New Roman" w:hAnsi="Calibri" w:cs="Times New Roman"/>
    </w:rPr>
  </w:style>
  <w:style w:type="paragraph" w:styleId="TOC8">
    <w:name w:val="toc 8"/>
    <w:basedOn w:val="Normal"/>
    <w:next w:val="Normal"/>
    <w:autoRedefine/>
    <w:uiPriority w:val="39"/>
    <w:rsid w:val="00092514"/>
    <w:pPr>
      <w:spacing w:after="100"/>
      <w:ind w:left="1540"/>
    </w:pPr>
    <w:rPr>
      <w:rFonts w:ascii="Calibri" w:eastAsia="Times New Roman" w:hAnsi="Calibri" w:cs="Times New Roman"/>
    </w:rPr>
  </w:style>
  <w:style w:type="paragraph" w:styleId="TOC9">
    <w:name w:val="toc 9"/>
    <w:basedOn w:val="Normal"/>
    <w:next w:val="Normal"/>
    <w:autoRedefine/>
    <w:uiPriority w:val="39"/>
    <w:rsid w:val="00092514"/>
    <w:pPr>
      <w:spacing w:after="100"/>
      <w:ind w:left="1760"/>
    </w:pPr>
    <w:rPr>
      <w:rFonts w:ascii="Calibri" w:eastAsia="Times New Roman" w:hAnsi="Calibri" w:cs="Times New Roman"/>
    </w:rPr>
  </w:style>
  <w:style w:type="character" w:styleId="Hyperlink">
    <w:name w:val="Hyperlink"/>
    <w:uiPriority w:val="99"/>
    <w:rsid w:val="00092514"/>
    <w:rPr>
      <w:color w:val="0563C1"/>
      <w:u w:val="single"/>
    </w:rPr>
  </w:style>
  <w:style w:type="character" w:styleId="UnresolvedMention">
    <w:name w:val="Unresolved Mention"/>
    <w:uiPriority w:val="99"/>
    <w:rsid w:val="0009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2020-05-25T17:45:00Z</dcterms:created>
  <dcterms:modified xsi:type="dcterms:W3CDTF">2020-05-25T17:47:00Z</dcterms:modified>
</cp:coreProperties>
</file>