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2D75" w14:textId="77777777" w:rsidR="00274131" w:rsidRDefault="00274131" w:rsidP="00274131">
      <w:pPr>
        <w:pStyle w:val="Ttulo1"/>
      </w:pPr>
      <w:bookmarkStart w:id="0" w:name="_Toc200531763"/>
      <w:r>
        <w:t>Table 1.1 Does the library have a policy or formal effort to archive faculty podcasts in an institutional repository or other archive?</w:t>
      </w:r>
      <w:bookmarkEnd w:id="0"/>
    </w:p>
    <w:p w14:paraId="3925D259" w14:textId="77777777" w:rsidR="00274131" w:rsidRDefault="00274131" w:rsidP="0027413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39"/>
        <w:gridCol w:w="2168"/>
        <w:gridCol w:w="2050"/>
        <w:gridCol w:w="2137"/>
      </w:tblGrid>
      <w:tr w:rsidR="00274131" w:rsidRPr="00505659" w14:paraId="7B5141E6" w14:textId="77777777" w:rsidTr="008C4D3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B0368EF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CDD9967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C52D291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064EFD3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No</w:t>
            </w:r>
          </w:p>
        </w:tc>
      </w:tr>
      <w:tr w:rsidR="00274131" w:rsidRPr="00505659" w14:paraId="4A70F6ED" w14:textId="77777777" w:rsidTr="008C4D3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75A02FF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5331E6F3" w14:textId="77777777" w:rsidR="00274131" w:rsidRPr="00505659" w:rsidRDefault="00274131" w:rsidP="008C4D30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3C75CAEC" w14:textId="77777777" w:rsidR="00274131" w:rsidRPr="00505659" w:rsidRDefault="00274131" w:rsidP="008C4D30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84%</w:t>
            </w:r>
          </w:p>
        </w:tc>
        <w:tc>
          <w:tcPr>
            <w:tcW w:w="4258" w:type="dxa"/>
            <w:shd w:val="clear" w:color="auto" w:fill="C5E0B3"/>
          </w:tcPr>
          <w:p w14:paraId="0DF6A6FD" w14:textId="77777777" w:rsidR="00274131" w:rsidRPr="00505659" w:rsidRDefault="00274131" w:rsidP="008C4D30">
            <w:pPr>
              <w:jc w:val="right"/>
            </w:pPr>
            <w:r w:rsidRPr="00505659">
              <w:t>92</w:t>
            </w:r>
            <w:r>
              <w:t>.</w:t>
            </w:r>
            <w:r w:rsidRPr="00505659">
              <w:t>16%</w:t>
            </w:r>
          </w:p>
        </w:tc>
      </w:tr>
    </w:tbl>
    <w:p w14:paraId="6ABDB2B8" w14:textId="77777777" w:rsidR="00274131" w:rsidRDefault="00274131" w:rsidP="00274131"/>
    <w:p w14:paraId="0A7E27C5" w14:textId="77777777" w:rsidR="00274131" w:rsidRDefault="00274131" w:rsidP="00274131"/>
    <w:p w14:paraId="24C86BC3" w14:textId="77777777" w:rsidR="00274131" w:rsidRDefault="00274131" w:rsidP="00274131">
      <w:pPr>
        <w:pStyle w:val="Ttulo1"/>
      </w:pPr>
      <w:bookmarkStart w:id="1" w:name="_Toc200531764"/>
      <w:r>
        <w:t>Table 1.2 Does the library have a policy or formal effort to archive faculty podcasts in an institutional repository or other archive? Broken out by tuition</w:t>
      </w:r>
      <w:bookmarkEnd w:id="1"/>
    </w:p>
    <w:p w14:paraId="37DADE59" w14:textId="77777777" w:rsidR="00274131" w:rsidRDefault="00274131" w:rsidP="0027413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832"/>
        <w:gridCol w:w="2801"/>
        <w:gridCol w:w="2861"/>
      </w:tblGrid>
      <w:tr w:rsidR="00274131" w:rsidRPr="00505659" w14:paraId="7FF7928C" w14:textId="77777777" w:rsidTr="008C4D30">
        <w:tc>
          <w:tcPr>
            <w:tcW w:w="3006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290D33F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299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9050CB3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Yes</w:t>
            </w:r>
          </w:p>
        </w:tc>
        <w:tc>
          <w:tcPr>
            <w:tcW w:w="305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1C50FB0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No</w:t>
            </w:r>
          </w:p>
        </w:tc>
      </w:tr>
      <w:tr w:rsidR="00274131" w:rsidRPr="00505659" w14:paraId="013D6158" w14:textId="77777777" w:rsidTr="008C4D30">
        <w:tc>
          <w:tcPr>
            <w:tcW w:w="3006" w:type="dxa"/>
            <w:tcBorders>
              <w:left w:val="single" w:sz="4" w:space="0" w:color="FFFFFF"/>
            </w:tcBorders>
            <w:shd w:val="clear" w:color="auto" w:fill="70AD47"/>
          </w:tcPr>
          <w:p w14:paraId="57BE0D3B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Less than $5,000</w:t>
            </w:r>
          </w:p>
        </w:tc>
        <w:tc>
          <w:tcPr>
            <w:tcW w:w="2998" w:type="dxa"/>
            <w:shd w:val="clear" w:color="auto" w:fill="C5E0B3"/>
          </w:tcPr>
          <w:p w14:paraId="310E7178" w14:textId="77777777" w:rsidR="00274131" w:rsidRPr="00505659" w:rsidRDefault="00274131" w:rsidP="008C4D30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3050" w:type="dxa"/>
            <w:shd w:val="clear" w:color="auto" w:fill="C5E0B3"/>
          </w:tcPr>
          <w:p w14:paraId="1223C4B0" w14:textId="77777777" w:rsidR="00274131" w:rsidRPr="00505659" w:rsidRDefault="00274131" w:rsidP="008C4D30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274131" w:rsidRPr="00505659" w14:paraId="54739418" w14:textId="77777777" w:rsidTr="008C4D30">
        <w:tc>
          <w:tcPr>
            <w:tcW w:w="3006" w:type="dxa"/>
            <w:tcBorders>
              <w:left w:val="single" w:sz="4" w:space="0" w:color="FFFFFF"/>
            </w:tcBorders>
            <w:shd w:val="clear" w:color="auto" w:fill="70AD47"/>
          </w:tcPr>
          <w:p w14:paraId="2ACC126F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$5,000+ - $13,000</w:t>
            </w:r>
          </w:p>
        </w:tc>
        <w:tc>
          <w:tcPr>
            <w:tcW w:w="2998" w:type="dxa"/>
            <w:shd w:val="clear" w:color="auto" w:fill="C5E0B3"/>
          </w:tcPr>
          <w:p w14:paraId="71EBFF45" w14:textId="77777777" w:rsidR="00274131" w:rsidRPr="00505659" w:rsidRDefault="00274131" w:rsidP="008C4D30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3050" w:type="dxa"/>
            <w:shd w:val="clear" w:color="auto" w:fill="E2EFD9"/>
          </w:tcPr>
          <w:p w14:paraId="05ACE255" w14:textId="77777777" w:rsidR="00274131" w:rsidRPr="00505659" w:rsidRDefault="00274131" w:rsidP="008C4D30">
            <w:pPr>
              <w:jc w:val="right"/>
            </w:pPr>
            <w:r w:rsidRPr="00505659">
              <w:t>91</w:t>
            </w:r>
            <w:r>
              <w:t>.</w:t>
            </w:r>
            <w:r w:rsidRPr="00505659">
              <w:t>67%</w:t>
            </w:r>
          </w:p>
        </w:tc>
      </w:tr>
      <w:tr w:rsidR="00274131" w:rsidRPr="00505659" w14:paraId="6DE31DE7" w14:textId="77777777" w:rsidTr="008C4D30">
        <w:tc>
          <w:tcPr>
            <w:tcW w:w="3006" w:type="dxa"/>
            <w:tcBorders>
              <w:left w:val="single" w:sz="4" w:space="0" w:color="FFFFFF"/>
            </w:tcBorders>
            <w:shd w:val="clear" w:color="auto" w:fill="70AD47"/>
          </w:tcPr>
          <w:p w14:paraId="710545EA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$13,000+ - $30,000</w:t>
            </w:r>
          </w:p>
        </w:tc>
        <w:tc>
          <w:tcPr>
            <w:tcW w:w="2998" w:type="dxa"/>
            <w:shd w:val="clear" w:color="auto" w:fill="C5E0B3"/>
          </w:tcPr>
          <w:p w14:paraId="7258231B" w14:textId="77777777" w:rsidR="00274131" w:rsidRPr="00505659" w:rsidRDefault="00274131" w:rsidP="008C4D30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3050" w:type="dxa"/>
            <w:shd w:val="clear" w:color="auto" w:fill="C5E0B3"/>
          </w:tcPr>
          <w:p w14:paraId="3A47C1D0" w14:textId="77777777" w:rsidR="00274131" w:rsidRPr="00505659" w:rsidRDefault="00274131" w:rsidP="008C4D30">
            <w:pPr>
              <w:jc w:val="right"/>
            </w:pPr>
            <w:r w:rsidRPr="00505659">
              <w:t>91</w:t>
            </w:r>
            <w:r>
              <w:t>.</w:t>
            </w:r>
            <w:r w:rsidRPr="00505659">
              <w:t>67%</w:t>
            </w:r>
          </w:p>
        </w:tc>
      </w:tr>
      <w:tr w:rsidR="00274131" w:rsidRPr="00505659" w14:paraId="30D52F6E" w14:textId="77777777" w:rsidTr="008C4D30">
        <w:tc>
          <w:tcPr>
            <w:tcW w:w="300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CFF22DA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More than $30,000</w:t>
            </w:r>
          </w:p>
        </w:tc>
        <w:tc>
          <w:tcPr>
            <w:tcW w:w="2998" w:type="dxa"/>
            <w:shd w:val="clear" w:color="auto" w:fill="C5E0B3"/>
          </w:tcPr>
          <w:p w14:paraId="22E8C975" w14:textId="77777777" w:rsidR="00274131" w:rsidRPr="00505659" w:rsidRDefault="00274131" w:rsidP="008C4D30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3050" w:type="dxa"/>
            <w:shd w:val="clear" w:color="auto" w:fill="E2EFD9"/>
          </w:tcPr>
          <w:p w14:paraId="57855330" w14:textId="77777777" w:rsidR="00274131" w:rsidRPr="00505659" w:rsidRDefault="00274131" w:rsidP="008C4D30">
            <w:pPr>
              <w:jc w:val="right"/>
            </w:pPr>
            <w:r w:rsidRPr="00505659">
              <w:t>86</w:t>
            </w:r>
            <w:r>
              <w:t>.</w:t>
            </w:r>
            <w:r w:rsidRPr="00505659">
              <w:t>67%</w:t>
            </w:r>
          </w:p>
        </w:tc>
      </w:tr>
    </w:tbl>
    <w:p w14:paraId="7D896460" w14:textId="77777777" w:rsidR="00274131" w:rsidRDefault="00274131" w:rsidP="00274131"/>
    <w:p w14:paraId="1ADCB9C7" w14:textId="77777777" w:rsidR="00274131" w:rsidRDefault="00274131" w:rsidP="00274131"/>
    <w:p w14:paraId="20CFC75C" w14:textId="77777777" w:rsidR="00274131" w:rsidRDefault="00274131" w:rsidP="00274131">
      <w:pPr>
        <w:pStyle w:val="Ttulo1"/>
      </w:pPr>
      <w:bookmarkStart w:id="2" w:name="_Toc200531765"/>
      <w:r>
        <w:t>Table 1.3 Does the library have a policy or formal effort to archive faculty podcasts in an institutional repository or other archive? Broken out by enrollment</w:t>
      </w:r>
      <w:bookmarkEnd w:id="2"/>
      <w:r>
        <w:t xml:space="preserve"> </w:t>
      </w:r>
    </w:p>
    <w:p w14:paraId="5E1FD383" w14:textId="77777777" w:rsidR="00274131" w:rsidRDefault="00274131" w:rsidP="0027413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54"/>
        <w:gridCol w:w="2739"/>
        <w:gridCol w:w="2801"/>
      </w:tblGrid>
      <w:tr w:rsidR="00274131" w:rsidRPr="00505659" w14:paraId="44D671AA" w14:textId="77777777" w:rsidTr="008C4D30">
        <w:tc>
          <w:tcPr>
            <w:tcW w:w="312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602202F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 xml:space="preserve">Enrollment </w:t>
            </w:r>
          </w:p>
        </w:tc>
        <w:tc>
          <w:tcPr>
            <w:tcW w:w="293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A996B84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Yes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ABE6286" w14:textId="77777777" w:rsidR="00274131" w:rsidRPr="00A234C3" w:rsidRDefault="00274131" w:rsidP="008C4D30">
            <w:pPr>
              <w:jc w:val="center"/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No</w:t>
            </w:r>
          </w:p>
        </w:tc>
      </w:tr>
      <w:tr w:rsidR="00274131" w:rsidRPr="00505659" w14:paraId="09E6AEBD" w14:textId="77777777" w:rsidTr="008C4D30">
        <w:tc>
          <w:tcPr>
            <w:tcW w:w="3124" w:type="dxa"/>
            <w:tcBorders>
              <w:left w:val="single" w:sz="4" w:space="0" w:color="FFFFFF"/>
            </w:tcBorders>
            <w:shd w:val="clear" w:color="auto" w:fill="70AD47"/>
          </w:tcPr>
          <w:p w14:paraId="71D36F6E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Less than 2,300</w:t>
            </w:r>
          </w:p>
        </w:tc>
        <w:tc>
          <w:tcPr>
            <w:tcW w:w="2938" w:type="dxa"/>
            <w:shd w:val="clear" w:color="auto" w:fill="C5E0B3"/>
          </w:tcPr>
          <w:p w14:paraId="5766C5A5" w14:textId="77777777" w:rsidR="00274131" w:rsidRPr="00505659" w:rsidRDefault="00274131" w:rsidP="008C4D30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2992" w:type="dxa"/>
            <w:shd w:val="clear" w:color="auto" w:fill="C5E0B3"/>
          </w:tcPr>
          <w:p w14:paraId="1CB9405B" w14:textId="77777777" w:rsidR="00274131" w:rsidRPr="00505659" w:rsidRDefault="00274131" w:rsidP="008C4D30">
            <w:pPr>
              <w:jc w:val="right"/>
            </w:pPr>
            <w:r w:rsidRPr="00505659">
              <w:t>92</w:t>
            </w:r>
            <w:r>
              <w:t>.</w:t>
            </w:r>
            <w:r w:rsidRPr="00505659">
              <w:t>31%</w:t>
            </w:r>
          </w:p>
        </w:tc>
      </w:tr>
      <w:tr w:rsidR="00274131" w:rsidRPr="00505659" w14:paraId="46B60FCE" w14:textId="77777777" w:rsidTr="008C4D30">
        <w:tc>
          <w:tcPr>
            <w:tcW w:w="3124" w:type="dxa"/>
            <w:tcBorders>
              <w:left w:val="single" w:sz="4" w:space="0" w:color="FFFFFF"/>
            </w:tcBorders>
            <w:shd w:val="clear" w:color="auto" w:fill="70AD47"/>
          </w:tcPr>
          <w:p w14:paraId="71CA4DAB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2,300+ - 4,000</w:t>
            </w:r>
          </w:p>
        </w:tc>
        <w:tc>
          <w:tcPr>
            <w:tcW w:w="2938" w:type="dxa"/>
            <w:shd w:val="clear" w:color="auto" w:fill="C5E0B3"/>
          </w:tcPr>
          <w:p w14:paraId="79127E1F" w14:textId="77777777" w:rsidR="00274131" w:rsidRPr="00505659" w:rsidRDefault="00274131" w:rsidP="008C4D30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2992" w:type="dxa"/>
            <w:shd w:val="clear" w:color="auto" w:fill="E2EFD9"/>
          </w:tcPr>
          <w:p w14:paraId="557D65C5" w14:textId="77777777" w:rsidR="00274131" w:rsidRPr="00505659" w:rsidRDefault="00274131" w:rsidP="008C4D30">
            <w:pPr>
              <w:jc w:val="right"/>
            </w:pPr>
            <w:r w:rsidRPr="00505659">
              <w:t>92</w:t>
            </w:r>
            <w:r>
              <w:t>.</w:t>
            </w:r>
            <w:r w:rsidRPr="00505659">
              <w:t>31%</w:t>
            </w:r>
          </w:p>
        </w:tc>
      </w:tr>
      <w:tr w:rsidR="00274131" w:rsidRPr="00505659" w14:paraId="678AD0A6" w14:textId="77777777" w:rsidTr="008C4D30">
        <w:tc>
          <w:tcPr>
            <w:tcW w:w="3124" w:type="dxa"/>
            <w:tcBorders>
              <w:left w:val="single" w:sz="4" w:space="0" w:color="FFFFFF"/>
            </w:tcBorders>
            <w:shd w:val="clear" w:color="auto" w:fill="70AD47"/>
          </w:tcPr>
          <w:p w14:paraId="5189387D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4,000+ - 14,000</w:t>
            </w:r>
          </w:p>
        </w:tc>
        <w:tc>
          <w:tcPr>
            <w:tcW w:w="2938" w:type="dxa"/>
            <w:shd w:val="clear" w:color="auto" w:fill="C5E0B3"/>
          </w:tcPr>
          <w:p w14:paraId="1848E768" w14:textId="77777777" w:rsidR="00274131" w:rsidRPr="00505659" w:rsidRDefault="00274131" w:rsidP="008C4D30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2992" w:type="dxa"/>
            <w:shd w:val="clear" w:color="auto" w:fill="C5E0B3"/>
          </w:tcPr>
          <w:p w14:paraId="3FE24C02" w14:textId="77777777" w:rsidR="00274131" w:rsidRPr="00505659" w:rsidRDefault="00274131" w:rsidP="008C4D30">
            <w:pPr>
              <w:jc w:val="right"/>
            </w:pPr>
            <w:r w:rsidRPr="00505659">
              <w:t>83</w:t>
            </w:r>
            <w:r>
              <w:t>.</w:t>
            </w:r>
            <w:r w:rsidRPr="00505659">
              <w:t>33%</w:t>
            </w:r>
          </w:p>
        </w:tc>
      </w:tr>
      <w:tr w:rsidR="00274131" w:rsidRPr="00505659" w14:paraId="0DA3A774" w14:textId="77777777" w:rsidTr="008C4D30">
        <w:tc>
          <w:tcPr>
            <w:tcW w:w="312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3736E09" w14:textId="77777777" w:rsidR="00274131" w:rsidRPr="00A234C3" w:rsidRDefault="00274131" w:rsidP="008C4D30">
            <w:pPr>
              <w:rPr>
                <w:b/>
                <w:bCs/>
                <w:color w:val="FFFFFF"/>
              </w:rPr>
            </w:pPr>
            <w:r w:rsidRPr="00A234C3">
              <w:rPr>
                <w:b/>
                <w:bCs/>
                <w:color w:val="FFFFFF"/>
              </w:rPr>
              <w:t>More than 14,000</w:t>
            </w:r>
          </w:p>
        </w:tc>
        <w:tc>
          <w:tcPr>
            <w:tcW w:w="2938" w:type="dxa"/>
            <w:shd w:val="clear" w:color="auto" w:fill="C5E0B3"/>
          </w:tcPr>
          <w:p w14:paraId="0E51212B" w14:textId="77777777" w:rsidR="00274131" w:rsidRPr="00505659" w:rsidRDefault="00274131" w:rsidP="008C4D30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992" w:type="dxa"/>
            <w:shd w:val="clear" w:color="auto" w:fill="E2EFD9"/>
          </w:tcPr>
          <w:p w14:paraId="5972368D" w14:textId="77777777" w:rsidR="00274131" w:rsidRPr="00505659" w:rsidRDefault="00274131" w:rsidP="008C4D30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</w:tbl>
    <w:p w14:paraId="5A5BB3A7" w14:textId="77777777" w:rsidR="00274131" w:rsidRDefault="00274131" w:rsidP="00274131"/>
    <w:p w14:paraId="0B07F572" w14:textId="77777777" w:rsidR="00274131" w:rsidRDefault="00274131" w:rsidP="00274131"/>
    <w:p w14:paraId="670D3A22" w14:textId="5F1312E8" w:rsidR="00544A48" w:rsidRDefault="00544A48" w:rsidP="00274131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31"/>
    <w:rsid w:val="00274131"/>
    <w:rsid w:val="00465C38"/>
    <w:rsid w:val="00544A48"/>
    <w:rsid w:val="00686D28"/>
    <w:rsid w:val="00804002"/>
    <w:rsid w:val="00F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074A"/>
  <w15:chartTrackingRefBased/>
  <w15:docId w15:val="{6752A664-4994-4FD5-A1D5-CDECB496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3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27413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4131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2025-06-11T22:35:00Z</dcterms:created>
  <dcterms:modified xsi:type="dcterms:W3CDTF">2025-06-11T22:37:00Z</dcterms:modified>
</cp:coreProperties>
</file>