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27D8" w14:textId="77777777" w:rsidR="00EF0491" w:rsidRDefault="00EF0491" w:rsidP="00EF0491">
      <w:pPr>
        <w:pStyle w:val="Ttulo1"/>
      </w:pPr>
      <w:bookmarkStart w:id="0" w:name="_Toc214362308"/>
      <w:r>
        <w:t>Table 1.1 Do you feel that you have articles, data, lab logs, code, blog posts, class records or videos, personally developed educational materials, or any other content connected to your research that could be used to train an AI model?</w:t>
      </w:r>
      <w:bookmarkEnd w:id="0"/>
    </w:p>
    <w:p w14:paraId="4F4D80D4" w14:textId="77777777" w:rsidR="00EF0491" w:rsidRDefault="00EF0491" w:rsidP="00EF0491"/>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BF" w:firstRow="1" w:lastRow="0" w:firstColumn="1" w:lastColumn="0" w:noHBand="0" w:noVBand="0"/>
      </w:tblPr>
      <w:tblGrid>
        <w:gridCol w:w="1142"/>
        <w:gridCol w:w="1185"/>
        <w:gridCol w:w="1405"/>
        <w:gridCol w:w="1139"/>
        <w:gridCol w:w="1139"/>
        <w:gridCol w:w="1345"/>
        <w:gridCol w:w="1139"/>
      </w:tblGrid>
      <w:tr w:rsidR="00EF0491" w:rsidRPr="00505659" w14:paraId="7B013A5F" w14:textId="77777777" w:rsidTr="00B67BC2">
        <w:tc>
          <w:tcPr>
            <w:tcW w:w="4258" w:type="dxa"/>
            <w:tcBorders>
              <w:top w:val="single" w:sz="4" w:space="0" w:color="FFFFFF"/>
              <w:left w:val="single" w:sz="4" w:space="0" w:color="FFFFFF"/>
              <w:right w:val="nil"/>
            </w:tcBorders>
            <w:shd w:val="clear" w:color="auto" w:fill="70AD47"/>
          </w:tcPr>
          <w:p w14:paraId="6B542C7D" w14:textId="77777777" w:rsidR="00EF0491" w:rsidRPr="00EB39E8" w:rsidRDefault="00EF0491" w:rsidP="00B67BC2">
            <w:pPr>
              <w:rPr>
                <w:b/>
                <w:bCs/>
                <w:color w:val="FFFFFF"/>
              </w:rPr>
            </w:pPr>
            <w:r w:rsidRPr="00EB39E8">
              <w:rPr>
                <w:b/>
                <w:bCs/>
                <w:color w:val="FFFFFF"/>
              </w:rPr>
              <w:t xml:space="preserve"> </w:t>
            </w:r>
          </w:p>
        </w:tc>
        <w:tc>
          <w:tcPr>
            <w:tcW w:w="4258" w:type="dxa"/>
            <w:tcBorders>
              <w:top w:val="single" w:sz="4" w:space="0" w:color="FFFFFF"/>
              <w:left w:val="nil"/>
              <w:right w:val="nil"/>
            </w:tcBorders>
            <w:shd w:val="clear" w:color="auto" w:fill="70AD47"/>
          </w:tcPr>
          <w:p w14:paraId="173BB1B2" w14:textId="77777777" w:rsidR="00EF0491" w:rsidRPr="00EB39E8" w:rsidRDefault="00EF0491" w:rsidP="00B67BC2">
            <w:pPr>
              <w:jc w:val="center"/>
              <w:rPr>
                <w:b/>
                <w:bCs/>
                <w:color w:val="FFFFFF"/>
              </w:rPr>
            </w:pPr>
            <w:r w:rsidRPr="00EB39E8">
              <w:rPr>
                <w:b/>
                <w:bCs/>
                <w:color w:val="FFFFFF"/>
              </w:rPr>
              <w:t>No Answer</w:t>
            </w:r>
          </w:p>
        </w:tc>
        <w:tc>
          <w:tcPr>
            <w:tcW w:w="4258" w:type="dxa"/>
            <w:tcBorders>
              <w:top w:val="single" w:sz="4" w:space="0" w:color="FFFFFF"/>
              <w:left w:val="nil"/>
              <w:right w:val="nil"/>
            </w:tcBorders>
            <w:shd w:val="clear" w:color="auto" w:fill="70AD47"/>
          </w:tcPr>
          <w:p w14:paraId="681CBDEC" w14:textId="77777777" w:rsidR="00EF0491" w:rsidRPr="00EB39E8" w:rsidRDefault="00EF0491" w:rsidP="00B67BC2">
            <w:pPr>
              <w:jc w:val="center"/>
              <w:rPr>
                <w:b/>
                <w:bCs/>
                <w:color w:val="FFFFFF"/>
              </w:rPr>
            </w:pPr>
            <w:r w:rsidRPr="00EB39E8">
              <w:rPr>
                <w:b/>
                <w:bCs/>
                <w:color w:val="FFFFFF"/>
              </w:rPr>
              <w:t>Yes, and I have taken measures to ready or archive these materials</w:t>
            </w:r>
          </w:p>
        </w:tc>
        <w:tc>
          <w:tcPr>
            <w:tcW w:w="4258" w:type="dxa"/>
            <w:tcBorders>
              <w:top w:val="single" w:sz="4" w:space="0" w:color="FFFFFF"/>
              <w:left w:val="nil"/>
              <w:right w:val="nil"/>
            </w:tcBorders>
            <w:shd w:val="clear" w:color="auto" w:fill="70AD47"/>
          </w:tcPr>
          <w:p w14:paraId="31AEF2C8" w14:textId="77777777" w:rsidR="00EF0491" w:rsidRPr="00EB39E8" w:rsidRDefault="00EF0491" w:rsidP="00B67BC2">
            <w:pPr>
              <w:jc w:val="center"/>
              <w:rPr>
                <w:b/>
                <w:bCs/>
                <w:color w:val="FFFFFF"/>
              </w:rPr>
            </w:pPr>
            <w:r w:rsidRPr="00EB39E8">
              <w:rPr>
                <w:b/>
                <w:bCs/>
                <w:color w:val="FFFFFF"/>
              </w:rPr>
              <w:t>Yes</w:t>
            </w:r>
          </w:p>
        </w:tc>
        <w:tc>
          <w:tcPr>
            <w:tcW w:w="4258" w:type="dxa"/>
            <w:tcBorders>
              <w:top w:val="single" w:sz="4" w:space="0" w:color="FFFFFF"/>
              <w:left w:val="nil"/>
              <w:right w:val="nil"/>
            </w:tcBorders>
            <w:shd w:val="clear" w:color="auto" w:fill="70AD47"/>
          </w:tcPr>
          <w:p w14:paraId="1FA4B9A6" w14:textId="77777777" w:rsidR="00EF0491" w:rsidRPr="00EB39E8" w:rsidRDefault="00EF0491" w:rsidP="00B67BC2">
            <w:pPr>
              <w:jc w:val="center"/>
              <w:rPr>
                <w:b/>
                <w:bCs/>
                <w:color w:val="FFFFFF"/>
              </w:rPr>
            </w:pPr>
            <w:r w:rsidRPr="00EB39E8">
              <w:rPr>
                <w:b/>
                <w:bCs/>
                <w:color w:val="FFFFFF"/>
              </w:rPr>
              <w:t>Not really sure</w:t>
            </w:r>
          </w:p>
        </w:tc>
        <w:tc>
          <w:tcPr>
            <w:tcW w:w="4258" w:type="dxa"/>
            <w:tcBorders>
              <w:top w:val="single" w:sz="4" w:space="0" w:color="FFFFFF"/>
              <w:left w:val="nil"/>
              <w:right w:val="nil"/>
            </w:tcBorders>
            <w:shd w:val="clear" w:color="auto" w:fill="70AD47"/>
          </w:tcPr>
          <w:p w14:paraId="0D72EABA" w14:textId="77777777" w:rsidR="00EF0491" w:rsidRPr="00EB39E8" w:rsidRDefault="00EF0491" w:rsidP="00B67BC2">
            <w:pPr>
              <w:jc w:val="center"/>
              <w:rPr>
                <w:b/>
                <w:bCs/>
                <w:color w:val="FFFFFF"/>
              </w:rPr>
            </w:pPr>
            <w:r w:rsidRPr="00EB39E8">
              <w:rPr>
                <w:b/>
                <w:bCs/>
                <w:color w:val="FFFFFF"/>
              </w:rPr>
              <w:t>Probably not</w:t>
            </w:r>
          </w:p>
        </w:tc>
        <w:tc>
          <w:tcPr>
            <w:tcW w:w="4258" w:type="dxa"/>
            <w:tcBorders>
              <w:top w:val="single" w:sz="4" w:space="0" w:color="FFFFFF"/>
              <w:left w:val="nil"/>
              <w:right w:val="single" w:sz="4" w:space="0" w:color="FFFFFF"/>
            </w:tcBorders>
            <w:shd w:val="clear" w:color="auto" w:fill="70AD47"/>
          </w:tcPr>
          <w:p w14:paraId="0CA397BF" w14:textId="77777777" w:rsidR="00EF0491" w:rsidRPr="00EB39E8" w:rsidRDefault="00EF0491" w:rsidP="00B67BC2">
            <w:pPr>
              <w:jc w:val="center"/>
              <w:rPr>
                <w:b/>
                <w:bCs/>
                <w:color w:val="FFFFFF"/>
              </w:rPr>
            </w:pPr>
            <w:r w:rsidRPr="00EB39E8">
              <w:rPr>
                <w:b/>
                <w:bCs/>
                <w:color w:val="FFFFFF"/>
              </w:rPr>
              <w:t>No and don't even think about it</w:t>
            </w:r>
          </w:p>
        </w:tc>
      </w:tr>
      <w:tr w:rsidR="00EF0491" w:rsidRPr="00505659" w14:paraId="2564FFB6" w14:textId="77777777" w:rsidTr="00B67BC2">
        <w:tc>
          <w:tcPr>
            <w:tcW w:w="4258" w:type="dxa"/>
            <w:tcBorders>
              <w:left w:val="single" w:sz="4" w:space="0" w:color="FFFFFF"/>
              <w:bottom w:val="single" w:sz="4" w:space="0" w:color="FFFFFF"/>
            </w:tcBorders>
            <w:shd w:val="clear" w:color="auto" w:fill="70AD47"/>
          </w:tcPr>
          <w:p w14:paraId="7929535B" w14:textId="77777777" w:rsidR="00EF0491" w:rsidRPr="00EB39E8" w:rsidRDefault="00EF0491" w:rsidP="00B67BC2">
            <w:pPr>
              <w:rPr>
                <w:b/>
                <w:bCs/>
                <w:color w:val="FFFFFF"/>
              </w:rPr>
            </w:pPr>
            <w:r w:rsidRPr="00EB39E8">
              <w:rPr>
                <w:b/>
                <w:bCs/>
                <w:color w:val="FFFFFF"/>
              </w:rPr>
              <w:t>Entire sample</w:t>
            </w:r>
          </w:p>
        </w:tc>
        <w:tc>
          <w:tcPr>
            <w:tcW w:w="4258" w:type="dxa"/>
            <w:shd w:val="clear" w:color="auto" w:fill="C5E0B3"/>
          </w:tcPr>
          <w:p w14:paraId="416FCC36" w14:textId="77777777" w:rsidR="00EF0491" w:rsidRPr="00505659" w:rsidRDefault="00EF0491" w:rsidP="00B67BC2">
            <w:pPr>
              <w:jc w:val="center"/>
            </w:pPr>
            <w:r w:rsidRPr="00505659">
              <w:t>7</w:t>
            </w:r>
            <w:r>
              <w:t>.</w:t>
            </w:r>
            <w:r w:rsidRPr="00505659">
              <w:t>25%</w:t>
            </w:r>
          </w:p>
        </w:tc>
        <w:tc>
          <w:tcPr>
            <w:tcW w:w="4258" w:type="dxa"/>
            <w:shd w:val="clear" w:color="auto" w:fill="C5E0B3"/>
          </w:tcPr>
          <w:p w14:paraId="78F9FAB9" w14:textId="77777777" w:rsidR="00EF0491" w:rsidRPr="00505659" w:rsidRDefault="00EF0491" w:rsidP="00B67BC2">
            <w:pPr>
              <w:jc w:val="center"/>
            </w:pPr>
            <w:r w:rsidRPr="00505659">
              <w:t>4</w:t>
            </w:r>
            <w:r>
              <w:t>.</w:t>
            </w:r>
            <w:r w:rsidRPr="00505659">
              <w:t>35%</w:t>
            </w:r>
          </w:p>
        </w:tc>
        <w:tc>
          <w:tcPr>
            <w:tcW w:w="4258" w:type="dxa"/>
            <w:shd w:val="clear" w:color="auto" w:fill="C5E0B3"/>
          </w:tcPr>
          <w:p w14:paraId="29147382" w14:textId="77777777" w:rsidR="00EF0491" w:rsidRPr="00505659" w:rsidRDefault="00EF0491" w:rsidP="00B67BC2">
            <w:pPr>
              <w:jc w:val="center"/>
            </w:pPr>
            <w:r w:rsidRPr="00505659">
              <w:t>49</w:t>
            </w:r>
            <w:r>
              <w:t>.</w:t>
            </w:r>
            <w:r w:rsidRPr="00505659">
              <w:t>28%</w:t>
            </w:r>
          </w:p>
        </w:tc>
        <w:tc>
          <w:tcPr>
            <w:tcW w:w="4258" w:type="dxa"/>
            <w:shd w:val="clear" w:color="auto" w:fill="C5E0B3"/>
          </w:tcPr>
          <w:p w14:paraId="10A01613" w14:textId="77777777" w:rsidR="00EF0491" w:rsidRPr="00505659" w:rsidRDefault="00EF0491" w:rsidP="00B67BC2">
            <w:pPr>
              <w:jc w:val="center"/>
            </w:pPr>
            <w:r w:rsidRPr="00505659">
              <w:t>18</w:t>
            </w:r>
            <w:r>
              <w:t>.</w:t>
            </w:r>
            <w:r w:rsidRPr="00505659">
              <w:t>84%</w:t>
            </w:r>
          </w:p>
        </w:tc>
        <w:tc>
          <w:tcPr>
            <w:tcW w:w="4258" w:type="dxa"/>
            <w:shd w:val="clear" w:color="auto" w:fill="C5E0B3"/>
          </w:tcPr>
          <w:p w14:paraId="687B9431" w14:textId="77777777" w:rsidR="00EF0491" w:rsidRPr="00505659" w:rsidRDefault="00EF0491" w:rsidP="00B67BC2">
            <w:pPr>
              <w:jc w:val="center"/>
            </w:pPr>
            <w:r w:rsidRPr="00505659">
              <w:t>8</w:t>
            </w:r>
            <w:r>
              <w:t>.</w:t>
            </w:r>
            <w:r w:rsidRPr="00505659">
              <w:t>70%</w:t>
            </w:r>
          </w:p>
        </w:tc>
        <w:tc>
          <w:tcPr>
            <w:tcW w:w="4258" w:type="dxa"/>
            <w:shd w:val="clear" w:color="auto" w:fill="C5E0B3"/>
          </w:tcPr>
          <w:p w14:paraId="67F10BF7" w14:textId="77777777" w:rsidR="00EF0491" w:rsidRPr="00505659" w:rsidRDefault="00EF0491" w:rsidP="00B67BC2">
            <w:pPr>
              <w:jc w:val="center"/>
            </w:pPr>
            <w:r w:rsidRPr="00505659">
              <w:t>11</w:t>
            </w:r>
            <w:r>
              <w:t>.</w:t>
            </w:r>
            <w:r w:rsidRPr="00505659">
              <w:t>59%</w:t>
            </w:r>
          </w:p>
        </w:tc>
      </w:tr>
    </w:tbl>
    <w:p w14:paraId="2EB2C20F" w14:textId="77777777" w:rsidR="00EF0491" w:rsidRDefault="00EF0491" w:rsidP="00EF0491"/>
    <w:p w14:paraId="1ACB843B" w14:textId="77777777" w:rsidR="00EF0491" w:rsidRDefault="00EF0491" w:rsidP="00EF0491"/>
    <w:p w14:paraId="0C9C898D" w14:textId="77777777" w:rsidR="00EF0491" w:rsidRDefault="00EF0491" w:rsidP="00EF0491">
      <w:pPr>
        <w:pStyle w:val="Ttulo1"/>
      </w:pPr>
      <w:bookmarkStart w:id="1" w:name="_Toc214362309"/>
      <w:r>
        <w:t>Table 1.2 Do you feel that you have articles, data, lab logs, code, blog posts, class records or videos, personally developed educational materials, or any other content connected to your research that could be used to train an AI model? Broken out by ranking</w:t>
      </w:r>
      <w:bookmarkEnd w:id="1"/>
    </w:p>
    <w:p w14:paraId="6C55AFF3" w14:textId="77777777" w:rsidR="00EF0491" w:rsidRDefault="00EF0491" w:rsidP="00EF0491"/>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BF" w:firstRow="1" w:lastRow="0" w:firstColumn="1" w:lastColumn="0" w:noHBand="0" w:noVBand="0"/>
      </w:tblPr>
      <w:tblGrid>
        <w:gridCol w:w="1227"/>
        <w:gridCol w:w="1193"/>
        <w:gridCol w:w="1291"/>
        <w:gridCol w:w="1173"/>
        <w:gridCol w:w="1173"/>
        <w:gridCol w:w="1264"/>
        <w:gridCol w:w="1173"/>
      </w:tblGrid>
      <w:tr w:rsidR="00EF0491" w:rsidRPr="00505659" w14:paraId="24A8AFFB" w14:textId="77777777" w:rsidTr="00B67BC2">
        <w:tc>
          <w:tcPr>
            <w:tcW w:w="1295" w:type="dxa"/>
            <w:tcBorders>
              <w:top w:val="single" w:sz="4" w:space="0" w:color="FFFFFF"/>
              <w:left w:val="single" w:sz="4" w:space="0" w:color="FFFFFF"/>
              <w:right w:val="nil"/>
            </w:tcBorders>
            <w:shd w:val="clear" w:color="auto" w:fill="70AD47"/>
          </w:tcPr>
          <w:p w14:paraId="2E4BF34A" w14:textId="77777777" w:rsidR="00EF0491" w:rsidRPr="00EB39E8" w:rsidRDefault="00EF0491" w:rsidP="00B67BC2">
            <w:pPr>
              <w:rPr>
                <w:b/>
                <w:bCs/>
                <w:color w:val="FFFFFF"/>
              </w:rPr>
            </w:pPr>
            <w:r w:rsidRPr="00EB39E8">
              <w:rPr>
                <w:b/>
                <w:bCs/>
                <w:color w:val="FFFFFF"/>
              </w:rPr>
              <w:t>Ranking</w:t>
            </w:r>
          </w:p>
        </w:tc>
        <w:tc>
          <w:tcPr>
            <w:tcW w:w="1294" w:type="dxa"/>
            <w:tcBorders>
              <w:top w:val="single" w:sz="4" w:space="0" w:color="FFFFFF"/>
              <w:left w:val="nil"/>
              <w:right w:val="nil"/>
            </w:tcBorders>
            <w:shd w:val="clear" w:color="auto" w:fill="70AD47"/>
          </w:tcPr>
          <w:p w14:paraId="32C13B05" w14:textId="77777777" w:rsidR="00EF0491" w:rsidRPr="00EB39E8" w:rsidRDefault="00EF0491" w:rsidP="00B67BC2">
            <w:pPr>
              <w:jc w:val="center"/>
              <w:rPr>
                <w:b/>
                <w:bCs/>
                <w:color w:val="FFFFFF"/>
              </w:rPr>
            </w:pPr>
            <w:r w:rsidRPr="00EB39E8">
              <w:rPr>
                <w:b/>
                <w:bCs/>
                <w:color w:val="FFFFFF"/>
              </w:rPr>
              <w:t>No Answer</w:t>
            </w:r>
          </w:p>
        </w:tc>
        <w:tc>
          <w:tcPr>
            <w:tcW w:w="1293" w:type="dxa"/>
            <w:tcBorders>
              <w:top w:val="single" w:sz="4" w:space="0" w:color="FFFFFF"/>
              <w:left w:val="nil"/>
              <w:right w:val="nil"/>
            </w:tcBorders>
            <w:shd w:val="clear" w:color="auto" w:fill="70AD47"/>
          </w:tcPr>
          <w:p w14:paraId="3A020030" w14:textId="77777777" w:rsidR="00EF0491" w:rsidRPr="00EB39E8" w:rsidRDefault="00EF0491" w:rsidP="00B67BC2">
            <w:pPr>
              <w:jc w:val="center"/>
              <w:rPr>
                <w:b/>
                <w:bCs/>
                <w:color w:val="FFFFFF"/>
              </w:rPr>
            </w:pPr>
            <w:r w:rsidRPr="00EB39E8">
              <w:rPr>
                <w:b/>
                <w:bCs/>
                <w:color w:val="FFFFFF"/>
              </w:rPr>
              <w:t>Yes, and I have taken measures to ready or archive these materials</w:t>
            </w:r>
          </w:p>
        </w:tc>
        <w:tc>
          <w:tcPr>
            <w:tcW w:w="1293" w:type="dxa"/>
            <w:tcBorders>
              <w:top w:val="single" w:sz="4" w:space="0" w:color="FFFFFF"/>
              <w:left w:val="nil"/>
              <w:right w:val="nil"/>
            </w:tcBorders>
            <w:shd w:val="clear" w:color="auto" w:fill="70AD47"/>
          </w:tcPr>
          <w:p w14:paraId="79CE1550" w14:textId="77777777" w:rsidR="00EF0491" w:rsidRPr="00EB39E8" w:rsidRDefault="00EF0491" w:rsidP="00B67BC2">
            <w:pPr>
              <w:jc w:val="center"/>
              <w:rPr>
                <w:b/>
                <w:bCs/>
                <w:color w:val="FFFFFF"/>
              </w:rPr>
            </w:pPr>
            <w:r w:rsidRPr="00EB39E8">
              <w:rPr>
                <w:b/>
                <w:bCs/>
                <w:color w:val="FFFFFF"/>
              </w:rPr>
              <w:t>Yes</w:t>
            </w:r>
          </w:p>
        </w:tc>
        <w:tc>
          <w:tcPr>
            <w:tcW w:w="1293" w:type="dxa"/>
            <w:tcBorders>
              <w:top w:val="single" w:sz="4" w:space="0" w:color="FFFFFF"/>
              <w:left w:val="nil"/>
              <w:right w:val="nil"/>
            </w:tcBorders>
            <w:shd w:val="clear" w:color="auto" w:fill="70AD47"/>
          </w:tcPr>
          <w:p w14:paraId="7214A322" w14:textId="77777777" w:rsidR="00EF0491" w:rsidRPr="00EB39E8" w:rsidRDefault="00EF0491" w:rsidP="00B67BC2">
            <w:pPr>
              <w:jc w:val="center"/>
              <w:rPr>
                <w:b/>
                <w:bCs/>
                <w:color w:val="FFFFFF"/>
              </w:rPr>
            </w:pPr>
            <w:r w:rsidRPr="00EB39E8">
              <w:rPr>
                <w:b/>
                <w:bCs/>
                <w:color w:val="FFFFFF"/>
              </w:rPr>
              <w:t>Not really sure</w:t>
            </w:r>
          </w:p>
        </w:tc>
        <w:tc>
          <w:tcPr>
            <w:tcW w:w="1293" w:type="dxa"/>
            <w:tcBorders>
              <w:top w:val="single" w:sz="4" w:space="0" w:color="FFFFFF"/>
              <w:left w:val="nil"/>
              <w:right w:val="nil"/>
            </w:tcBorders>
            <w:shd w:val="clear" w:color="auto" w:fill="70AD47"/>
          </w:tcPr>
          <w:p w14:paraId="1CC33FF9" w14:textId="77777777" w:rsidR="00EF0491" w:rsidRPr="00EB39E8" w:rsidRDefault="00EF0491" w:rsidP="00B67BC2">
            <w:pPr>
              <w:jc w:val="center"/>
              <w:rPr>
                <w:b/>
                <w:bCs/>
                <w:color w:val="FFFFFF"/>
              </w:rPr>
            </w:pPr>
            <w:r w:rsidRPr="00EB39E8">
              <w:rPr>
                <w:b/>
                <w:bCs/>
                <w:color w:val="FFFFFF"/>
              </w:rPr>
              <w:t>Probably not</w:t>
            </w:r>
          </w:p>
        </w:tc>
        <w:tc>
          <w:tcPr>
            <w:tcW w:w="1293" w:type="dxa"/>
            <w:tcBorders>
              <w:top w:val="single" w:sz="4" w:space="0" w:color="FFFFFF"/>
              <w:left w:val="nil"/>
              <w:right w:val="single" w:sz="4" w:space="0" w:color="FFFFFF"/>
            </w:tcBorders>
            <w:shd w:val="clear" w:color="auto" w:fill="70AD47"/>
          </w:tcPr>
          <w:p w14:paraId="0979E73C" w14:textId="77777777" w:rsidR="00EF0491" w:rsidRPr="00EB39E8" w:rsidRDefault="00EF0491" w:rsidP="00B67BC2">
            <w:pPr>
              <w:jc w:val="center"/>
              <w:rPr>
                <w:b/>
                <w:bCs/>
                <w:color w:val="FFFFFF"/>
              </w:rPr>
            </w:pPr>
            <w:r w:rsidRPr="00EB39E8">
              <w:rPr>
                <w:b/>
                <w:bCs/>
                <w:color w:val="FFFFFF"/>
              </w:rPr>
              <w:t>No and don't even think about it</w:t>
            </w:r>
          </w:p>
        </w:tc>
      </w:tr>
      <w:tr w:rsidR="00EF0491" w:rsidRPr="00505659" w14:paraId="03FF7B0B" w14:textId="77777777" w:rsidTr="00B67BC2">
        <w:tc>
          <w:tcPr>
            <w:tcW w:w="1295" w:type="dxa"/>
            <w:tcBorders>
              <w:left w:val="single" w:sz="4" w:space="0" w:color="FFFFFF"/>
            </w:tcBorders>
            <w:shd w:val="clear" w:color="auto" w:fill="70AD47"/>
          </w:tcPr>
          <w:p w14:paraId="7673F916" w14:textId="77777777" w:rsidR="00EF0491" w:rsidRPr="00EB39E8" w:rsidRDefault="00EF0491" w:rsidP="00B67BC2">
            <w:pPr>
              <w:rPr>
                <w:b/>
                <w:bCs/>
                <w:color w:val="FFFFFF"/>
              </w:rPr>
            </w:pPr>
            <w:r w:rsidRPr="00EB39E8">
              <w:rPr>
                <w:b/>
                <w:bCs/>
                <w:color w:val="FFFFFF"/>
              </w:rPr>
              <w:t>Top 25</w:t>
            </w:r>
          </w:p>
        </w:tc>
        <w:tc>
          <w:tcPr>
            <w:tcW w:w="1294" w:type="dxa"/>
            <w:shd w:val="clear" w:color="auto" w:fill="C5E0B3"/>
          </w:tcPr>
          <w:p w14:paraId="5A27B714" w14:textId="77777777" w:rsidR="00EF0491" w:rsidRPr="00505659" w:rsidRDefault="00EF0491" w:rsidP="00B67BC2">
            <w:pPr>
              <w:jc w:val="center"/>
            </w:pPr>
            <w:r w:rsidRPr="00505659">
              <w:t>0</w:t>
            </w:r>
            <w:r>
              <w:t>.</w:t>
            </w:r>
            <w:r w:rsidRPr="00505659">
              <w:t>00%</w:t>
            </w:r>
          </w:p>
        </w:tc>
        <w:tc>
          <w:tcPr>
            <w:tcW w:w="1293" w:type="dxa"/>
            <w:shd w:val="clear" w:color="auto" w:fill="C5E0B3"/>
          </w:tcPr>
          <w:p w14:paraId="40A75E4C" w14:textId="77777777" w:rsidR="00EF0491" w:rsidRPr="00505659" w:rsidRDefault="00EF0491" w:rsidP="00B67BC2">
            <w:pPr>
              <w:jc w:val="center"/>
            </w:pPr>
            <w:r w:rsidRPr="00505659">
              <w:t>11</w:t>
            </w:r>
            <w:r>
              <w:t>.</w:t>
            </w:r>
            <w:r w:rsidRPr="00505659">
              <w:t>76%</w:t>
            </w:r>
          </w:p>
        </w:tc>
        <w:tc>
          <w:tcPr>
            <w:tcW w:w="1293" w:type="dxa"/>
            <w:shd w:val="clear" w:color="auto" w:fill="C5E0B3"/>
          </w:tcPr>
          <w:p w14:paraId="6FD94FE4" w14:textId="77777777" w:rsidR="00EF0491" w:rsidRPr="00505659" w:rsidRDefault="00EF0491" w:rsidP="00B67BC2">
            <w:pPr>
              <w:jc w:val="center"/>
            </w:pPr>
            <w:r w:rsidRPr="00505659">
              <w:t>70</w:t>
            </w:r>
            <w:r>
              <w:t>.</w:t>
            </w:r>
            <w:r w:rsidRPr="00505659">
              <w:t>59%</w:t>
            </w:r>
          </w:p>
        </w:tc>
        <w:tc>
          <w:tcPr>
            <w:tcW w:w="1293" w:type="dxa"/>
            <w:shd w:val="clear" w:color="auto" w:fill="C5E0B3"/>
          </w:tcPr>
          <w:p w14:paraId="7EDAC633" w14:textId="77777777" w:rsidR="00EF0491" w:rsidRPr="00505659" w:rsidRDefault="00EF0491" w:rsidP="00B67BC2">
            <w:pPr>
              <w:jc w:val="center"/>
            </w:pPr>
            <w:r w:rsidRPr="00505659">
              <w:t>17</w:t>
            </w:r>
            <w:r>
              <w:t>.</w:t>
            </w:r>
            <w:r w:rsidRPr="00505659">
              <w:t>65%</w:t>
            </w:r>
          </w:p>
        </w:tc>
        <w:tc>
          <w:tcPr>
            <w:tcW w:w="1293" w:type="dxa"/>
            <w:shd w:val="clear" w:color="auto" w:fill="C5E0B3"/>
          </w:tcPr>
          <w:p w14:paraId="29F293C8" w14:textId="77777777" w:rsidR="00EF0491" w:rsidRPr="00505659" w:rsidRDefault="00EF0491" w:rsidP="00B67BC2">
            <w:pPr>
              <w:jc w:val="center"/>
            </w:pPr>
            <w:r w:rsidRPr="00505659">
              <w:t>0</w:t>
            </w:r>
            <w:r>
              <w:t>.</w:t>
            </w:r>
            <w:r w:rsidRPr="00505659">
              <w:t>00%</w:t>
            </w:r>
          </w:p>
        </w:tc>
        <w:tc>
          <w:tcPr>
            <w:tcW w:w="1293" w:type="dxa"/>
            <w:shd w:val="clear" w:color="auto" w:fill="C5E0B3"/>
          </w:tcPr>
          <w:p w14:paraId="5A1C1FDE" w14:textId="77777777" w:rsidR="00EF0491" w:rsidRPr="00505659" w:rsidRDefault="00EF0491" w:rsidP="00B67BC2">
            <w:pPr>
              <w:jc w:val="center"/>
            </w:pPr>
            <w:r w:rsidRPr="00505659">
              <w:t>0</w:t>
            </w:r>
            <w:r>
              <w:t>.</w:t>
            </w:r>
            <w:r w:rsidRPr="00505659">
              <w:t>00%</w:t>
            </w:r>
          </w:p>
        </w:tc>
      </w:tr>
      <w:tr w:rsidR="00EF0491" w:rsidRPr="00505659" w14:paraId="77E82AE8" w14:textId="77777777" w:rsidTr="00B67BC2">
        <w:tc>
          <w:tcPr>
            <w:tcW w:w="1295" w:type="dxa"/>
            <w:tcBorders>
              <w:left w:val="single" w:sz="4" w:space="0" w:color="FFFFFF"/>
            </w:tcBorders>
            <w:shd w:val="clear" w:color="auto" w:fill="70AD47"/>
          </w:tcPr>
          <w:p w14:paraId="7B1FFDFB" w14:textId="77777777" w:rsidR="00EF0491" w:rsidRPr="00EB39E8" w:rsidRDefault="00EF0491" w:rsidP="00B67BC2">
            <w:pPr>
              <w:rPr>
                <w:b/>
                <w:bCs/>
                <w:color w:val="FFFFFF"/>
              </w:rPr>
            </w:pPr>
            <w:r w:rsidRPr="00EB39E8">
              <w:rPr>
                <w:b/>
                <w:bCs/>
                <w:color w:val="FFFFFF"/>
              </w:rPr>
              <w:t>25+ - 55</w:t>
            </w:r>
          </w:p>
        </w:tc>
        <w:tc>
          <w:tcPr>
            <w:tcW w:w="1294" w:type="dxa"/>
            <w:shd w:val="clear" w:color="auto" w:fill="C5E0B3"/>
          </w:tcPr>
          <w:p w14:paraId="155F6DBD" w14:textId="77777777" w:rsidR="00EF0491" w:rsidRPr="00505659" w:rsidRDefault="00EF0491" w:rsidP="00B67BC2">
            <w:pPr>
              <w:jc w:val="center"/>
            </w:pPr>
            <w:r w:rsidRPr="00505659">
              <w:t>22</w:t>
            </w:r>
            <w:r>
              <w:t>.</w:t>
            </w:r>
            <w:r w:rsidRPr="00505659">
              <w:t>22%</w:t>
            </w:r>
          </w:p>
        </w:tc>
        <w:tc>
          <w:tcPr>
            <w:tcW w:w="1293" w:type="dxa"/>
            <w:shd w:val="clear" w:color="auto" w:fill="E2EFD9"/>
          </w:tcPr>
          <w:p w14:paraId="0901A057" w14:textId="77777777" w:rsidR="00EF0491" w:rsidRPr="00505659" w:rsidRDefault="00EF0491" w:rsidP="00B67BC2">
            <w:pPr>
              <w:jc w:val="center"/>
            </w:pPr>
            <w:r w:rsidRPr="00505659">
              <w:t>5</w:t>
            </w:r>
            <w:r>
              <w:t>.</w:t>
            </w:r>
            <w:r w:rsidRPr="00505659">
              <w:t>56%</w:t>
            </w:r>
          </w:p>
        </w:tc>
        <w:tc>
          <w:tcPr>
            <w:tcW w:w="1293" w:type="dxa"/>
            <w:shd w:val="clear" w:color="auto" w:fill="C5E0B3"/>
          </w:tcPr>
          <w:p w14:paraId="1E70D152" w14:textId="77777777" w:rsidR="00EF0491" w:rsidRPr="00505659" w:rsidRDefault="00EF0491" w:rsidP="00B67BC2">
            <w:pPr>
              <w:jc w:val="center"/>
            </w:pPr>
            <w:r w:rsidRPr="00505659">
              <w:t>22</w:t>
            </w:r>
            <w:r>
              <w:t>.</w:t>
            </w:r>
            <w:r w:rsidRPr="00505659">
              <w:t>22%</w:t>
            </w:r>
          </w:p>
        </w:tc>
        <w:tc>
          <w:tcPr>
            <w:tcW w:w="1293" w:type="dxa"/>
            <w:shd w:val="clear" w:color="auto" w:fill="E2EFD9"/>
          </w:tcPr>
          <w:p w14:paraId="691AF49A" w14:textId="77777777" w:rsidR="00EF0491" w:rsidRPr="00505659" w:rsidRDefault="00EF0491" w:rsidP="00B67BC2">
            <w:pPr>
              <w:jc w:val="center"/>
            </w:pPr>
            <w:r w:rsidRPr="00505659">
              <w:t>11</w:t>
            </w:r>
            <w:r>
              <w:t>.</w:t>
            </w:r>
            <w:r w:rsidRPr="00505659">
              <w:t>11%</w:t>
            </w:r>
          </w:p>
        </w:tc>
        <w:tc>
          <w:tcPr>
            <w:tcW w:w="1293" w:type="dxa"/>
            <w:shd w:val="clear" w:color="auto" w:fill="C5E0B3"/>
          </w:tcPr>
          <w:p w14:paraId="4A26B287" w14:textId="77777777" w:rsidR="00EF0491" w:rsidRPr="00505659" w:rsidRDefault="00EF0491" w:rsidP="00B67BC2">
            <w:pPr>
              <w:jc w:val="center"/>
            </w:pPr>
            <w:r w:rsidRPr="00505659">
              <w:t>22</w:t>
            </w:r>
            <w:r>
              <w:t>.</w:t>
            </w:r>
            <w:r w:rsidRPr="00505659">
              <w:t>22%</w:t>
            </w:r>
          </w:p>
        </w:tc>
        <w:tc>
          <w:tcPr>
            <w:tcW w:w="1293" w:type="dxa"/>
            <w:shd w:val="clear" w:color="auto" w:fill="E2EFD9"/>
          </w:tcPr>
          <w:p w14:paraId="499BC52D" w14:textId="77777777" w:rsidR="00EF0491" w:rsidRPr="00505659" w:rsidRDefault="00EF0491" w:rsidP="00B67BC2">
            <w:pPr>
              <w:jc w:val="center"/>
            </w:pPr>
            <w:r w:rsidRPr="00505659">
              <w:t>16</w:t>
            </w:r>
            <w:r>
              <w:t>.</w:t>
            </w:r>
            <w:r w:rsidRPr="00505659">
              <w:t>67%</w:t>
            </w:r>
          </w:p>
        </w:tc>
      </w:tr>
      <w:tr w:rsidR="00EF0491" w:rsidRPr="00505659" w14:paraId="06EA911F" w14:textId="77777777" w:rsidTr="00B67BC2">
        <w:tc>
          <w:tcPr>
            <w:tcW w:w="1295" w:type="dxa"/>
            <w:tcBorders>
              <w:left w:val="single" w:sz="4" w:space="0" w:color="FFFFFF"/>
            </w:tcBorders>
            <w:shd w:val="clear" w:color="auto" w:fill="70AD47"/>
          </w:tcPr>
          <w:p w14:paraId="20C30523" w14:textId="77777777" w:rsidR="00EF0491" w:rsidRPr="00EB39E8" w:rsidRDefault="00EF0491" w:rsidP="00B67BC2">
            <w:pPr>
              <w:rPr>
                <w:b/>
                <w:bCs/>
                <w:color w:val="FFFFFF"/>
              </w:rPr>
            </w:pPr>
            <w:r w:rsidRPr="00EB39E8">
              <w:rPr>
                <w:b/>
                <w:bCs/>
                <w:color w:val="FFFFFF"/>
              </w:rPr>
              <w:t>55+ - 100</w:t>
            </w:r>
          </w:p>
        </w:tc>
        <w:tc>
          <w:tcPr>
            <w:tcW w:w="1294" w:type="dxa"/>
            <w:shd w:val="clear" w:color="auto" w:fill="C5E0B3"/>
          </w:tcPr>
          <w:p w14:paraId="74A8D71E" w14:textId="77777777" w:rsidR="00EF0491" w:rsidRPr="00505659" w:rsidRDefault="00EF0491" w:rsidP="00B67BC2">
            <w:pPr>
              <w:jc w:val="center"/>
            </w:pPr>
            <w:r w:rsidRPr="00505659">
              <w:t>0</w:t>
            </w:r>
            <w:r>
              <w:t>.</w:t>
            </w:r>
            <w:r w:rsidRPr="00505659">
              <w:t>00%</w:t>
            </w:r>
          </w:p>
        </w:tc>
        <w:tc>
          <w:tcPr>
            <w:tcW w:w="1293" w:type="dxa"/>
            <w:shd w:val="clear" w:color="auto" w:fill="C5E0B3"/>
          </w:tcPr>
          <w:p w14:paraId="0C519E13" w14:textId="77777777" w:rsidR="00EF0491" w:rsidRPr="00505659" w:rsidRDefault="00EF0491" w:rsidP="00B67BC2">
            <w:pPr>
              <w:jc w:val="center"/>
            </w:pPr>
            <w:r w:rsidRPr="00505659">
              <w:t>0</w:t>
            </w:r>
            <w:r>
              <w:t>.</w:t>
            </w:r>
            <w:r w:rsidRPr="00505659">
              <w:t>00%</w:t>
            </w:r>
          </w:p>
        </w:tc>
        <w:tc>
          <w:tcPr>
            <w:tcW w:w="1293" w:type="dxa"/>
            <w:shd w:val="clear" w:color="auto" w:fill="C5E0B3"/>
          </w:tcPr>
          <w:p w14:paraId="322A0244" w14:textId="77777777" w:rsidR="00EF0491" w:rsidRPr="00505659" w:rsidRDefault="00EF0491" w:rsidP="00B67BC2">
            <w:pPr>
              <w:jc w:val="center"/>
            </w:pPr>
            <w:r w:rsidRPr="00505659">
              <w:t>52</w:t>
            </w:r>
            <w:r>
              <w:t>.</w:t>
            </w:r>
            <w:r w:rsidRPr="00505659">
              <w:t>94%</w:t>
            </w:r>
          </w:p>
        </w:tc>
        <w:tc>
          <w:tcPr>
            <w:tcW w:w="1293" w:type="dxa"/>
            <w:shd w:val="clear" w:color="auto" w:fill="C5E0B3"/>
          </w:tcPr>
          <w:p w14:paraId="10A5A97F" w14:textId="77777777" w:rsidR="00EF0491" w:rsidRPr="00505659" w:rsidRDefault="00EF0491" w:rsidP="00B67BC2">
            <w:pPr>
              <w:jc w:val="center"/>
            </w:pPr>
            <w:r w:rsidRPr="00505659">
              <w:t>17</w:t>
            </w:r>
            <w:r>
              <w:t>.</w:t>
            </w:r>
            <w:r w:rsidRPr="00505659">
              <w:t>65%</w:t>
            </w:r>
          </w:p>
        </w:tc>
        <w:tc>
          <w:tcPr>
            <w:tcW w:w="1293" w:type="dxa"/>
            <w:shd w:val="clear" w:color="auto" w:fill="C5E0B3"/>
          </w:tcPr>
          <w:p w14:paraId="3E6428DB" w14:textId="77777777" w:rsidR="00EF0491" w:rsidRPr="00505659" w:rsidRDefault="00EF0491" w:rsidP="00B67BC2">
            <w:pPr>
              <w:jc w:val="center"/>
            </w:pPr>
            <w:r w:rsidRPr="00505659">
              <w:t>0</w:t>
            </w:r>
            <w:r>
              <w:t>.</w:t>
            </w:r>
            <w:r w:rsidRPr="00505659">
              <w:t>00%</w:t>
            </w:r>
          </w:p>
        </w:tc>
        <w:tc>
          <w:tcPr>
            <w:tcW w:w="1293" w:type="dxa"/>
            <w:shd w:val="clear" w:color="auto" w:fill="C5E0B3"/>
          </w:tcPr>
          <w:p w14:paraId="23802A7C" w14:textId="77777777" w:rsidR="00EF0491" w:rsidRPr="00505659" w:rsidRDefault="00EF0491" w:rsidP="00B67BC2">
            <w:pPr>
              <w:jc w:val="center"/>
            </w:pPr>
            <w:r w:rsidRPr="00505659">
              <w:t>29</w:t>
            </w:r>
            <w:r>
              <w:t>.</w:t>
            </w:r>
            <w:r w:rsidRPr="00505659">
              <w:t>41%</w:t>
            </w:r>
          </w:p>
        </w:tc>
      </w:tr>
      <w:tr w:rsidR="00EF0491" w:rsidRPr="00505659" w14:paraId="37583F6E" w14:textId="77777777" w:rsidTr="00B67BC2">
        <w:tc>
          <w:tcPr>
            <w:tcW w:w="1295" w:type="dxa"/>
            <w:tcBorders>
              <w:left w:val="single" w:sz="4" w:space="0" w:color="FFFFFF"/>
              <w:bottom w:val="single" w:sz="4" w:space="0" w:color="FFFFFF"/>
            </w:tcBorders>
            <w:shd w:val="clear" w:color="auto" w:fill="70AD47"/>
          </w:tcPr>
          <w:p w14:paraId="6FCDFCF8" w14:textId="77777777" w:rsidR="00EF0491" w:rsidRPr="00EB39E8" w:rsidRDefault="00EF0491" w:rsidP="00B67BC2">
            <w:pPr>
              <w:rPr>
                <w:b/>
                <w:bCs/>
                <w:color w:val="FFFFFF"/>
              </w:rPr>
            </w:pPr>
            <w:r w:rsidRPr="00EB39E8">
              <w:rPr>
                <w:b/>
                <w:bCs/>
                <w:color w:val="FFFFFF"/>
              </w:rPr>
              <w:t>Ranked over 100</w:t>
            </w:r>
          </w:p>
        </w:tc>
        <w:tc>
          <w:tcPr>
            <w:tcW w:w="1294" w:type="dxa"/>
            <w:shd w:val="clear" w:color="auto" w:fill="C5E0B3"/>
          </w:tcPr>
          <w:p w14:paraId="4C6EA476" w14:textId="77777777" w:rsidR="00EF0491" w:rsidRPr="00505659" w:rsidRDefault="00EF0491" w:rsidP="00B67BC2">
            <w:pPr>
              <w:jc w:val="center"/>
            </w:pPr>
            <w:r w:rsidRPr="00505659">
              <w:t>5</w:t>
            </w:r>
            <w:r>
              <w:t>.</w:t>
            </w:r>
            <w:r w:rsidRPr="00505659">
              <w:t>88%</w:t>
            </w:r>
          </w:p>
        </w:tc>
        <w:tc>
          <w:tcPr>
            <w:tcW w:w="1293" w:type="dxa"/>
            <w:shd w:val="clear" w:color="auto" w:fill="E2EFD9"/>
          </w:tcPr>
          <w:p w14:paraId="4BA83223" w14:textId="77777777" w:rsidR="00EF0491" w:rsidRPr="00505659" w:rsidRDefault="00EF0491" w:rsidP="00B67BC2">
            <w:pPr>
              <w:jc w:val="center"/>
            </w:pPr>
            <w:r w:rsidRPr="00505659">
              <w:t>0</w:t>
            </w:r>
            <w:r>
              <w:t>.</w:t>
            </w:r>
            <w:r w:rsidRPr="00505659">
              <w:t>00%</w:t>
            </w:r>
          </w:p>
        </w:tc>
        <w:tc>
          <w:tcPr>
            <w:tcW w:w="1293" w:type="dxa"/>
            <w:shd w:val="clear" w:color="auto" w:fill="C5E0B3"/>
          </w:tcPr>
          <w:p w14:paraId="0E983871" w14:textId="77777777" w:rsidR="00EF0491" w:rsidRPr="00505659" w:rsidRDefault="00EF0491" w:rsidP="00B67BC2">
            <w:pPr>
              <w:jc w:val="center"/>
            </w:pPr>
            <w:r w:rsidRPr="00505659">
              <w:t>52</w:t>
            </w:r>
            <w:r>
              <w:t>.</w:t>
            </w:r>
            <w:r w:rsidRPr="00505659">
              <w:t>94%</w:t>
            </w:r>
          </w:p>
        </w:tc>
        <w:tc>
          <w:tcPr>
            <w:tcW w:w="1293" w:type="dxa"/>
            <w:shd w:val="clear" w:color="auto" w:fill="E2EFD9"/>
          </w:tcPr>
          <w:p w14:paraId="00BA04B9" w14:textId="77777777" w:rsidR="00EF0491" w:rsidRPr="00505659" w:rsidRDefault="00EF0491" w:rsidP="00B67BC2">
            <w:pPr>
              <w:jc w:val="center"/>
            </w:pPr>
            <w:r w:rsidRPr="00505659">
              <w:t>29</w:t>
            </w:r>
            <w:r>
              <w:t>.</w:t>
            </w:r>
            <w:r w:rsidRPr="00505659">
              <w:t>41%</w:t>
            </w:r>
          </w:p>
        </w:tc>
        <w:tc>
          <w:tcPr>
            <w:tcW w:w="1293" w:type="dxa"/>
            <w:shd w:val="clear" w:color="auto" w:fill="C5E0B3"/>
          </w:tcPr>
          <w:p w14:paraId="7B53CD20" w14:textId="77777777" w:rsidR="00EF0491" w:rsidRPr="00505659" w:rsidRDefault="00EF0491" w:rsidP="00B67BC2">
            <w:pPr>
              <w:jc w:val="center"/>
            </w:pPr>
            <w:r w:rsidRPr="00505659">
              <w:t>11</w:t>
            </w:r>
            <w:r>
              <w:t>.</w:t>
            </w:r>
            <w:r w:rsidRPr="00505659">
              <w:t>76%</w:t>
            </w:r>
          </w:p>
        </w:tc>
        <w:tc>
          <w:tcPr>
            <w:tcW w:w="1293" w:type="dxa"/>
            <w:shd w:val="clear" w:color="auto" w:fill="E2EFD9"/>
          </w:tcPr>
          <w:p w14:paraId="58F12D00" w14:textId="77777777" w:rsidR="00EF0491" w:rsidRPr="00505659" w:rsidRDefault="00EF0491" w:rsidP="00B67BC2">
            <w:pPr>
              <w:jc w:val="center"/>
            </w:pPr>
            <w:r w:rsidRPr="00505659">
              <w:t>0</w:t>
            </w:r>
            <w:r>
              <w:t>.</w:t>
            </w:r>
            <w:r w:rsidRPr="00505659">
              <w:t>00%</w:t>
            </w:r>
          </w:p>
        </w:tc>
      </w:tr>
    </w:tbl>
    <w:p w14:paraId="4F861E0D" w14:textId="77777777" w:rsidR="00EF0491" w:rsidRDefault="00EF0491" w:rsidP="00EF0491"/>
    <w:p w14:paraId="673BB050" w14:textId="77777777" w:rsidR="00544A48" w:rsidRDefault="00544A48"/>
    <w:sectPr w:rsidR="00544A48" w:rsidSect="008040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91"/>
    <w:rsid w:val="00291A9C"/>
    <w:rsid w:val="003C61E9"/>
    <w:rsid w:val="00465C38"/>
    <w:rsid w:val="004F0EC6"/>
    <w:rsid w:val="005130EA"/>
    <w:rsid w:val="00544A48"/>
    <w:rsid w:val="00686D28"/>
    <w:rsid w:val="006930AD"/>
    <w:rsid w:val="00804002"/>
    <w:rsid w:val="009175FB"/>
    <w:rsid w:val="00AF4803"/>
    <w:rsid w:val="00BA3D8E"/>
    <w:rsid w:val="00EF0491"/>
    <w:rsid w:val="00F2573F"/>
    <w:rsid w:val="00FE48B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F820"/>
  <w15:chartTrackingRefBased/>
  <w15:docId w15:val="{1A5DCA38-2913-42D6-83B7-086AC0F9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491"/>
    <w:pPr>
      <w:spacing w:after="0" w:line="240" w:lineRule="auto"/>
    </w:pPr>
    <w:rPr>
      <w:rFonts w:ascii="Cambria" w:eastAsia="Cambria" w:hAnsi="Cambria" w:cs="Times New Roman"/>
      <w:sz w:val="24"/>
      <w:szCs w:val="24"/>
    </w:rPr>
  </w:style>
  <w:style w:type="paragraph" w:styleId="Ttulo1">
    <w:name w:val="heading 1"/>
    <w:basedOn w:val="Normal"/>
    <w:next w:val="Normal"/>
    <w:link w:val="Ttulo1Car"/>
    <w:qFormat/>
    <w:rsid w:val="00EF0491"/>
    <w:pPr>
      <w:keepNext/>
      <w:keepLines/>
      <w:spacing w:before="480"/>
      <w:outlineLvl w:val="0"/>
    </w:pPr>
    <w:rPr>
      <w:rFonts w:ascii="Calibri" w:eastAsia="Times New Roman" w:hAnsi="Calibri"/>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0491"/>
    <w:rPr>
      <w:rFonts w:ascii="Calibri" w:eastAsia="Times New Roman" w:hAnsi="Calibri" w:cs="Times New Roman"/>
      <w:b/>
      <w:bCs/>
      <w:color w:val="345A8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2025-11-18T20:23:00Z</dcterms:created>
  <dcterms:modified xsi:type="dcterms:W3CDTF">2025-11-18T20:25:00Z</dcterms:modified>
</cp:coreProperties>
</file>