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FA9" w:rsidRDefault="00494FA9" w:rsidP="00494FA9">
      <w:pPr>
        <w:pStyle w:val="Ttulo1"/>
      </w:pPr>
      <w:bookmarkStart w:id="0" w:name="_Toc180150219"/>
      <w:r>
        <w:t xml:space="preserve">Table 1 </w:t>
      </w:r>
      <w:proofErr w:type="gramStart"/>
      <w:r>
        <w:t>How</w:t>
      </w:r>
      <w:proofErr w:type="gramEnd"/>
      <w:r>
        <w:t xml:space="preserve"> frequently do you use PDFs for the following purposes?</w:t>
      </w:r>
      <w:bookmarkEnd w:id="0"/>
    </w:p>
    <w:p w:rsidR="00494FA9" w:rsidRDefault="00494FA9" w:rsidP="00494FA9"/>
    <w:p w:rsidR="00494FA9" w:rsidRDefault="00494FA9" w:rsidP="00494FA9">
      <w:pPr>
        <w:pStyle w:val="Ttulo2"/>
      </w:pPr>
      <w:bookmarkStart w:id="1" w:name="_Toc180150220"/>
      <w:r>
        <w:t xml:space="preserve">Table 1.1.1 </w:t>
      </w:r>
      <w:proofErr w:type="gramStart"/>
      <w:r>
        <w:t>How</w:t>
      </w:r>
      <w:proofErr w:type="gramEnd"/>
      <w:r>
        <w:t xml:space="preserve"> frequently do you use PDFs for the following purposes? </w:t>
      </w:r>
      <w:proofErr w:type="gramStart"/>
      <w:r>
        <w:t>Sharing Published or Finished Research Papers.</w:t>
      </w:r>
      <w:bookmarkEnd w:id="1"/>
      <w:proofErr w:type="gramEnd"/>
    </w:p>
    <w:p w:rsidR="00494FA9" w:rsidRDefault="00494FA9" w:rsidP="00494FA9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1260"/>
        <w:gridCol w:w="1301"/>
        <w:gridCol w:w="1258"/>
        <w:gridCol w:w="1258"/>
        <w:gridCol w:w="1647"/>
        <w:gridCol w:w="1195"/>
        <w:gridCol w:w="1135"/>
      </w:tblGrid>
      <w:tr w:rsidR="00494FA9" w:rsidRPr="00505659" w:rsidTr="00110EB6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 xml:space="preserve"> 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Always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Often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Sometimes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Rarely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Never</w:t>
            </w:r>
          </w:p>
        </w:tc>
      </w:tr>
      <w:tr w:rsidR="00494FA9" w:rsidRPr="00505659" w:rsidTr="00110EB6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97%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31</w:t>
            </w:r>
            <w:r>
              <w:t>.</w:t>
            </w:r>
            <w:r w:rsidRPr="00505659">
              <w:t>07%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44</w:t>
            </w:r>
            <w:r>
              <w:t>.</w:t>
            </w:r>
            <w:r w:rsidRPr="00505659">
              <w:t>66%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68%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77%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85%</w:t>
            </w:r>
          </w:p>
        </w:tc>
      </w:tr>
    </w:tbl>
    <w:p w:rsidR="00494FA9" w:rsidRDefault="00494FA9" w:rsidP="00494FA9"/>
    <w:p w:rsidR="00494FA9" w:rsidRDefault="00494FA9" w:rsidP="00494FA9"/>
    <w:p w:rsidR="00494FA9" w:rsidRDefault="00494FA9" w:rsidP="00494FA9">
      <w:pPr>
        <w:pStyle w:val="Ttulo2"/>
      </w:pPr>
      <w:bookmarkStart w:id="2" w:name="_Toc180150221"/>
      <w:r>
        <w:t xml:space="preserve">Table 1.1.2 </w:t>
      </w:r>
      <w:proofErr w:type="gramStart"/>
      <w:r>
        <w:t>How</w:t>
      </w:r>
      <w:proofErr w:type="gramEnd"/>
      <w:r>
        <w:t xml:space="preserve"> frequently do you use PDFs for the following purposes? </w:t>
      </w:r>
      <w:proofErr w:type="gramStart"/>
      <w:r>
        <w:t>Sharing Published or Finished Research Papers.</w:t>
      </w:r>
      <w:proofErr w:type="gramEnd"/>
      <w:r>
        <w:t xml:space="preserve"> Broken out by law school enrollment</w:t>
      </w:r>
      <w:bookmarkEnd w:id="2"/>
    </w:p>
    <w:p w:rsidR="00494FA9" w:rsidRDefault="00494FA9" w:rsidP="00494FA9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1551"/>
        <w:gridCol w:w="1215"/>
        <w:gridCol w:w="1214"/>
        <w:gridCol w:w="1214"/>
        <w:gridCol w:w="1432"/>
        <w:gridCol w:w="1214"/>
        <w:gridCol w:w="1214"/>
      </w:tblGrid>
      <w:tr w:rsidR="00494FA9" w:rsidRPr="00505659" w:rsidTr="00110EB6">
        <w:tc>
          <w:tcPr>
            <w:tcW w:w="15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Law school enrollment</w:t>
            </w: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2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Always</w:t>
            </w:r>
          </w:p>
        </w:tc>
        <w:tc>
          <w:tcPr>
            <w:tcW w:w="12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Often</w:t>
            </w:r>
          </w:p>
        </w:tc>
        <w:tc>
          <w:tcPr>
            <w:tcW w:w="12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Sometimes</w:t>
            </w:r>
          </w:p>
        </w:tc>
        <w:tc>
          <w:tcPr>
            <w:tcW w:w="12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Rarely</w:t>
            </w:r>
          </w:p>
        </w:tc>
        <w:tc>
          <w:tcPr>
            <w:tcW w:w="12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Never</w:t>
            </w:r>
          </w:p>
        </w:tc>
      </w:tr>
      <w:tr w:rsidR="00494FA9" w:rsidRPr="00505659" w:rsidTr="00110EB6">
        <w:tc>
          <w:tcPr>
            <w:tcW w:w="156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Less than 400</w:t>
            </w: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83%</w:t>
            </w:r>
          </w:p>
        </w:tc>
        <w:tc>
          <w:tcPr>
            <w:tcW w:w="124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41</w:t>
            </w:r>
            <w:r>
              <w:t>.</w:t>
            </w:r>
            <w:r w:rsidRPr="00505659">
              <w:t>67%</w:t>
            </w:r>
          </w:p>
        </w:tc>
        <w:tc>
          <w:tcPr>
            <w:tcW w:w="12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  <w:tc>
          <w:tcPr>
            <w:tcW w:w="124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12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33%</w:t>
            </w:r>
          </w:p>
        </w:tc>
      </w:tr>
      <w:tr w:rsidR="00494FA9" w:rsidRPr="00505659" w:rsidTr="00110EB6">
        <w:tc>
          <w:tcPr>
            <w:tcW w:w="156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400+ - 500</w:t>
            </w:r>
          </w:p>
        </w:tc>
        <w:tc>
          <w:tcPr>
            <w:tcW w:w="1242" w:type="dxa"/>
            <w:tcBorders>
              <w:bottom w:val="nil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00%</w:t>
            </w:r>
          </w:p>
        </w:tc>
        <w:tc>
          <w:tcPr>
            <w:tcW w:w="1249" w:type="dxa"/>
            <w:shd w:val="clear" w:color="auto" w:fill="E6EED5"/>
          </w:tcPr>
          <w:p w:rsidR="00494FA9" w:rsidRPr="00505659" w:rsidRDefault="00494FA9" w:rsidP="00110EB6">
            <w:pPr>
              <w:jc w:val="right"/>
            </w:pPr>
            <w:r w:rsidRPr="00505659">
              <w:t>24</w:t>
            </w:r>
            <w:r>
              <w:t>.</w:t>
            </w:r>
            <w:r w:rsidRPr="00505659">
              <w:t>00%</w:t>
            </w:r>
          </w:p>
        </w:tc>
        <w:tc>
          <w:tcPr>
            <w:tcW w:w="1249" w:type="dxa"/>
            <w:tcBorders>
              <w:bottom w:val="nil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36</w:t>
            </w:r>
            <w:r>
              <w:t>.</w:t>
            </w:r>
            <w:r w:rsidRPr="00505659">
              <w:t>00%</w:t>
            </w:r>
          </w:p>
        </w:tc>
        <w:tc>
          <w:tcPr>
            <w:tcW w:w="1249" w:type="dxa"/>
            <w:shd w:val="clear" w:color="auto" w:fill="E6EED5"/>
          </w:tcPr>
          <w:p w:rsidR="00494FA9" w:rsidRPr="00505659" w:rsidRDefault="00494FA9" w:rsidP="00110EB6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00%</w:t>
            </w:r>
          </w:p>
        </w:tc>
        <w:tc>
          <w:tcPr>
            <w:tcW w:w="1249" w:type="dxa"/>
            <w:tcBorders>
              <w:bottom w:val="nil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00%</w:t>
            </w:r>
          </w:p>
        </w:tc>
        <w:tc>
          <w:tcPr>
            <w:tcW w:w="1249" w:type="dxa"/>
            <w:shd w:val="clear" w:color="auto" w:fill="E6EED5"/>
          </w:tcPr>
          <w:p w:rsidR="00494FA9" w:rsidRPr="00505659" w:rsidRDefault="00494FA9" w:rsidP="00110EB6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00%</w:t>
            </w:r>
          </w:p>
        </w:tc>
      </w:tr>
      <w:tr w:rsidR="00494FA9" w:rsidRPr="00505659" w:rsidTr="00110EB6">
        <w:tc>
          <w:tcPr>
            <w:tcW w:w="156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500+ - 760</w:t>
            </w: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32</w:t>
            </w:r>
            <w:r>
              <w:t>.</w:t>
            </w:r>
            <w:r w:rsidRPr="00505659">
              <w:t>00%</w:t>
            </w:r>
          </w:p>
        </w:tc>
        <w:tc>
          <w:tcPr>
            <w:tcW w:w="124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60</w:t>
            </w:r>
            <w:r>
              <w:t>.</w:t>
            </w:r>
            <w:r w:rsidRPr="00505659">
              <w:t>00%</w:t>
            </w:r>
          </w:p>
        </w:tc>
        <w:tc>
          <w:tcPr>
            <w:tcW w:w="12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4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00%</w:t>
            </w:r>
          </w:p>
        </w:tc>
        <w:tc>
          <w:tcPr>
            <w:tcW w:w="12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  <w:tr w:rsidR="00494FA9" w:rsidRPr="00505659" w:rsidTr="00110EB6">
        <w:tc>
          <w:tcPr>
            <w:tcW w:w="156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More than 760</w:t>
            </w:r>
          </w:p>
        </w:tc>
        <w:tc>
          <w:tcPr>
            <w:tcW w:w="1242" w:type="dxa"/>
            <w:tcBorders>
              <w:bottom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49" w:type="dxa"/>
            <w:shd w:val="clear" w:color="auto" w:fill="E6EED5"/>
          </w:tcPr>
          <w:p w:rsidR="00494FA9" w:rsidRPr="00505659" w:rsidRDefault="00494FA9" w:rsidP="00110EB6">
            <w:pPr>
              <w:jc w:val="right"/>
            </w:pPr>
            <w:r w:rsidRPr="00505659">
              <w:t>44</w:t>
            </w:r>
            <w:r>
              <w:t>.</w:t>
            </w:r>
            <w:r w:rsidRPr="00505659">
              <w:t>83%</w:t>
            </w:r>
          </w:p>
        </w:tc>
        <w:tc>
          <w:tcPr>
            <w:tcW w:w="1249" w:type="dxa"/>
            <w:tcBorders>
              <w:bottom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41</w:t>
            </w:r>
            <w:r>
              <w:t>.</w:t>
            </w:r>
            <w:r w:rsidRPr="00505659">
              <w:t>38%</w:t>
            </w:r>
          </w:p>
        </w:tc>
        <w:tc>
          <w:tcPr>
            <w:tcW w:w="1249" w:type="dxa"/>
            <w:shd w:val="clear" w:color="auto" w:fill="E6EED5"/>
          </w:tcPr>
          <w:p w:rsidR="00494FA9" w:rsidRPr="00505659" w:rsidRDefault="00494FA9" w:rsidP="00110EB6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79%</w:t>
            </w:r>
          </w:p>
        </w:tc>
        <w:tc>
          <w:tcPr>
            <w:tcW w:w="1249" w:type="dxa"/>
            <w:tcBorders>
              <w:bottom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49" w:type="dxa"/>
            <w:shd w:val="clear" w:color="auto" w:fill="E6EED5"/>
          </w:tcPr>
          <w:p w:rsidR="00494FA9" w:rsidRPr="00505659" w:rsidRDefault="00494FA9" w:rsidP="00110EB6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</w:tbl>
    <w:p w:rsidR="00494FA9" w:rsidRDefault="00494FA9" w:rsidP="00494FA9"/>
    <w:p w:rsidR="00494FA9" w:rsidRDefault="00494FA9" w:rsidP="00494FA9"/>
    <w:p w:rsidR="00494FA9" w:rsidRDefault="00494FA9" w:rsidP="00494FA9">
      <w:pPr>
        <w:pStyle w:val="Ttulo2"/>
      </w:pPr>
      <w:bookmarkStart w:id="3" w:name="_Toc180150222"/>
      <w:r>
        <w:t xml:space="preserve">Table 1.1.3 </w:t>
      </w:r>
      <w:proofErr w:type="gramStart"/>
      <w:r>
        <w:t>How</w:t>
      </w:r>
      <w:proofErr w:type="gramEnd"/>
      <w:r>
        <w:t xml:space="preserve"> frequently do you use PDFs for the following purposes? </w:t>
      </w:r>
      <w:proofErr w:type="gramStart"/>
      <w:r>
        <w:t>Sharing Published or Finished Research Papers.</w:t>
      </w:r>
      <w:proofErr w:type="gramEnd"/>
      <w:r>
        <w:t xml:space="preserve"> Broken out by work title</w:t>
      </w:r>
      <w:bookmarkEnd w:id="3"/>
    </w:p>
    <w:p w:rsidR="00494FA9" w:rsidRDefault="00494FA9" w:rsidP="00494FA9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2520"/>
        <w:gridCol w:w="1058"/>
        <w:gridCol w:w="1011"/>
        <w:gridCol w:w="1011"/>
        <w:gridCol w:w="1432"/>
        <w:gridCol w:w="1011"/>
        <w:gridCol w:w="1011"/>
      </w:tblGrid>
      <w:tr w:rsidR="00494FA9" w:rsidRPr="00505659" w:rsidTr="00110EB6">
        <w:tc>
          <w:tcPr>
            <w:tcW w:w="314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Work title</w:t>
            </w:r>
          </w:p>
        </w:tc>
        <w:tc>
          <w:tcPr>
            <w:tcW w:w="9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9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Always</w:t>
            </w:r>
          </w:p>
        </w:tc>
        <w:tc>
          <w:tcPr>
            <w:tcW w:w="9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Often</w:t>
            </w:r>
          </w:p>
        </w:tc>
        <w:tc>
          <w:tcPr>
            <w:tcW w:w="9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Sometimes</w:t>
            </w:r>
          </w:p>
        </w:tc>
        <w:tc>
          <w:tcPr>
            <w:tcW w:w="9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Rarely</w:t>
            </w:r>
          </w:p>
        </w:tc>
        <w:tc>
          <w:tcPr>
            <w:tcW w:w="9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Never</w:t>
            </w:r>
          </w:p>
        </w:tc>
      </w:tr>
      <w:tr w:rsidR="00494FA9" w:rsidRPr="00505659" w:rsidTr="00110EB6">
        <w:tc>
          <w:tcPr>
            <w:tcW w:w="3145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Professor</w:t>
            </w:r>
          </w:p>
        </w:tc>
        <w:tc>
          <w:tcPr>
            <w:tcW w:w="97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38</w:t>
            </w:r>
            <w:r>
              <w:t>.</w:t>
            </w:r>
            <w:r w:rsidRPr="00505659">
              <w:t>30%</w:t>
            </w:r>
          </w:p>
        </w:tc>
        <w:tc>
          <w:tcPr>
            <w:tcW w:w="98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51</w:t>
            </w:r>
            <w:r>
              <w:t>.</w:t>
            </w:r>
            <w:r w:rsidRPr="00505659">
              <w:t>06%</w:t>
            </w:r>
          </w:p>
        </w:tc>
        <w:tc>
          <w:tcPr>
            <w:tcW w:w="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51%</w:t>
            </w:r>
          </w:p>
        </w:tc>
        <w:tc>
          <w:tcPr>
            <w:tcW w:w="98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13%</w:t>
            </w:r>
          </w:p>
        </w:tc>
        <w:tc>
          <w:tcPr>
            <w:tcW w:w="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  <w:tr w:rsidR="00494FA9" w:rsidRPr="00505659" w:rsidTr="00110EB6">
        <w:tc>
          <w:tcPr>
            <w:tcW w:w="3145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Assistant/Associate/</w:t>
            </w:r>
          </w:p>
          <w:p w:rsidR="00494FA9" w:rsidRPr="006E5235" w:rsidRDefault="00494FA9" w:rsidP="00110EB6">
            <w:pPr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Lecturer</w:t>
            </w:r>
          </w:p>
        </w:tc>
        <w:tc>
          <w:tcPr>
            <w:tcW w:w="979" w:type="dxa"/>
            <w:tcBorders>
              <w:bottom w:val="nil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86" w:type="dxa"/>
            <w:shd w:val="clear" w:color="auto" w:fill="E6EED5"/>
          </w:tcPr>
          <w:p w:rsidR="00494FA9" w:rsidRPr="00505659" w:rsidRDefault="00494FA9" w:rsidP="00110EB6">
            <w:pPr>
              <w:jc w:val="right"/>
            </w:pPr>
            <w:r w:rsidRPr="00505659">
              <w:t>42</w:t>
            </w:r>
            <w:r>
              <w:t>.</w:t>
            </w:r>
            <w:r w:rsidRPr="00505659">
              <w:t>86%</w:t>
            </w:r>
          </w:p>
        </w:tc>
        <w:tc>
          <w:tcPr>
            <w:tcW w:w="986" w:type="dxa"/>
            <w:tcBorders>
              <w:bottom w:val="nil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28</w:t>
            </w:r>
            <w:r>
              <w:t>.</w:t>
            </w:r>
            <w:r w:rsidRPr="00505659">
              <w:t>57%</w:t>
            </w:r>
          </w:p>
        </w:tc>
        <w:tc>
          <w:tcPr>
            <w:tcW w:w="986" w:type="dxa"/>
            <w:shd w:val="clear" w:color="auto" w:fill="E6EED5"/>
          </w:tcPr>
          <w:p w:rsidR="00494FA9" w:rsidRPr="00505659" w:rsidRDefault="00494FA9" w:rsidP="00110EB6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986" w:type="dxa"/>
            <w:tcBorders>
              <w:bottom w:val="nil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86" w:type="dxa"/>
            <w:shd w:val="clear" w:color="auto" w:fill="E6EED5"/>
          </w:tcPr>
          <w:p w:rsidR="00494FA9" w:rsidRPr="00505659" w:rsidRDefault="00494FA9" w:rsidP="00110EB6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</w:tr>
      <w:tr w:rsidR="00494FA9" w:rsidRPr="00505659" w:rsidTr="00110EB6">
        <w:tc>
          <w:tcPr>
            <w:tcW w:w="3145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Dean/Distinguished professor</w:t>
            </w:r>
          </w:p>
        </w:tc>
        <w:tc>
          <w:tcPr>
            <w:tcW w:w="97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  <w:tc>
          <w:tcPr>
            <w:tcW w:w="98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55</w:t>
            </w:r>
            <w:r>
              <w:t>.</w:t>
            </w:r>
            <w:r w:rsidRPr="00505659">
              <w:t>56%</w:t>
            </w:r>
          </w:p>
        </w:tc>
        <w:tc>
          <w:tcPr>
            <w:tcW w:w="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  <w:tc>
          <w:tcPr>
            <w:tcW w:w="98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11%</w:t>
            </w:r>
          </w:p>
        </w:tc>
      </w:tr>
      <w:tr w:rsidR="00494FA9" w:rsidRPr="00505659" w:rsidTr="00110EB6">
        <w:tc>
          <w:tcPr>
            <w:tcW w:w="3145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Adjunct/Clinical Faculty</w:t>
            </w:r>
          </w:p>
        </w:tc>
        <w:tc>
          <w:tcPr>
            <w:tcW w:w="979" w:type="dxa"/>
            <w:tcBorders>
              <w:bottom w:val="nil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26%</w:t>
            </w:r>
          </w:p>
        </w:tc>
        <w:tc>
          <w:tcPr>
            <w:tcW w:w="986" w:type="dxa"/>
            <w:shd w:val="clear" w:color="auto" w:fill="E6EED5"/>
          </w:tcPr>
          <w:p w:rsidR="00494FA9" w:rsidRPr="00505659" w:rsidRDefault="00494FA9" w:rsidP="00110EB6">
            <w:pPr>
              <w:jc w:val="right"/>
            </w:pPr>
            <w:r w:rsidRPr="00505659">
              <w:t>36</w:t>
            </w:r>
            <w:r>
              <w:t>.</w:t>
            </w:r>
            <w:r w:rsidRPr="00505659">
              <w:t>84%</w:t>
            </w:r>
          </w:p>
        </w:tc>
        <w:tc>
          <w:tcPr>
            <w:tcW w:w="986" w:type="dxa"/>
            <w:tcBorders>
              <w:bottom w:val="nil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26</w:t>
            </w:r>
            <w:r>
              <w:t>.</w:t>
            </w:r>
            <w:r w:rsidRPr="00505659">
              <w:t>32%</w:t>
            </w:r>
          </w:p>
        </w:tc>
        <w:tc>
          <w:tcPr>
            <w:tcW w:w="986" w:type="dxa"/>
            <w:shd w:val="clear" w:color="auto" w:fill="E6EED5"/>
          </w:tcPr>
          <w:p w:rsidR="00494FA9" w:rsidRPr="00505659" w:rsidRDefault="00494FA9" w:rsidP="00110EB6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26%</w:t>
            </w:r>
          </w:p>
        </w:tc>
        <w:tc>
          <w:tcPr>
            <w:tcW w:w="986" w:type="dxa"/>
            <w:tcBorders>
              <w:bottom w:val="nil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15</w:t>
            </w:r>
            <w:r>
              <w:t>.</w:t>
            </w:r>
            <w:r w:rsidRPr="00505659">
              <w:t>79%</w:t>
            </w:r>
          </w:p>
        </w:tc>
        <w:tc>
          <w:tcPr>
            <w:tcW w:w="986" w:type="dxa"/>
            <w:shd w:val="clear" w:color="auto" w:fill="E6EED5"/>
          </w:tcPr>
          <w:p w:rsidR="00494FA9" w:rsidRPr="00505659" w:rsidRDefault="00494FA9" w:rsidP="00110EB6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53%</w:t>
            </w:r>
          </w:p>
        </w:tc>
      </w:tr>
      <w:tr w:rsidR="00494FA9" w:rsidRPr="00505659" w:rsidTr="00110EB6">
        <w:tc>
          <w:tcPr>
            <w:tcW w:w="3145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Emeritus</w:t>
            </w:r>
          </w:p>
        </w:tc>
        <w:tc>
          <w:tcPr>
            <w:tcW w:w="97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11%</w:t>
            </w:r>
          </w:p>
        </w:tc>
        <w:tc>
          <w:tcPr>
            <w:tcW w:w="98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44</w:t>
            </w:r>
            <w:r>
              <w:t>.</w:t>
            </w:r>
            <w:r w:rsidRPr="00505659">
              <w:t>44%</w:t>
            </w:r>
          </w:p>
        </w:tc>
        <w:tc>
          <w:tcPr>
            <w:tcW w:w="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22</w:t>
            </w:r>
            <w:r>
              <w:t>.</w:t>
            </w:r>
            <w:r w:rsidRPr="00505659">
              <w:t>22%</w:t>
            </w:r>
          </w:p>
        </w:tc>
        <w:tc>
          <w:tcPr>
            <w:tcW w:w="98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22</w:t>
            </w:r>
            <w:r>
              <w:t>.</w:t>
            </w:r>
            <w:r w:rsidRPr="00505659">
              <w:t>22%</w:t>
            </w:r>
          </w:p>
        </w:tc>
        <w:tc>
          <w:tcPr>
            <w:tcW w:w="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  <w:tr w:rsidR="00494FA9" w:rsidRPr="00505659" w:rsidTr="00110EB6">
        <w:tc>
          <w:tcPr>
            <w:tcW w:w="3145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Other</w:t>
            </w:r>
          </w:p>
        </w:tc>
        <w:tc>
          <w:tcPr>
            <w:tcW w:w="979" w:type="dxa"/>
            <w:tcBorders>
              <w:bottom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86" w:type="dxa"/>
            <w:shd w:val="clear" w:color="auto" w:fill="E6EED5"/>
          </w:tcPr>
          <w:p w:rsidR="00494FA9" w:rsidRPr="00505659" w:rsidRDefault="00494FA9" w:rsidP="00110EB6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86" w:type="dxa"/>
            <w:tcBorders>
              <w:bottom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  <w:tc>
          <w:tcPr>
            <w:tcW w:w="986" w:type="dxa"/>
            <w:shd w:val="clear" w:color="auto" w:fill="E6EED5"/>
          </w:tcPr>
          <w:p w:rsidR="00494FA9" w:rsidRPr="00505659" w:rsidRDefault="00494FA9" w:rsidP="00110EB6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986" w:type="dxa"/>
            <w:tcBorders>
              <w:bottom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66</w:t>
            </w:r>
            <w:r>
              <w:t>.</w:t>
            </w:r>
            <w:r w:rsidRPr="00505659">
              <w:t>67%</w:t>
            </w:r>
          </w:p>
        </w:tc>
        <w:tc>
          <w:tcPr>
            <w:tcW w:w="986" w:type="dxa"/>
            <w:shd w:val="clear" w:color="auto" w:fill="E6EED5"/>
          </w:tcPr>
          <w:p w:rsidR="00494FA9" w:rsidRPr="00505659" w:rsidRDefault="00494FA9" w:rsidP="00110EB6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</w:tbl>
    <w:p w:rsidR="00494FA9" w:rsidRDefault="00494FA9" w:rsidP="00494FA9"/>
    <w:p w:rsidR="00494FA9" w:rsidRDefault="00494FA9" w:rsidP="00494FA9">
      <w:pPr>
        <w:pStyle w:val="Ttulo2"/>
      </w:pPr>
      <w:bookmarkStart w:id="4" w:name="_Toc180150223"/>
      <w:r>
        <w:t xml:space="preserve">Table 1.1.4 </w:t>
      </w:r>
      <w:proofErr w:type="gramStart"/>
      <w:r>
        <w:t>How</w:t>
      </w:r>
      <w:proofErr w:type="gramEnd"/>
      <w:r>
        <w:t xml:space="preserve"> frequently do you use PDFs for the following purposes? </w:t>
      </w:r>
      <w:proofErr w:type="gramStart"/>
      <w:r>
        <w:t>Sharing Published or Finished Research Papers.</w:t>
      </w:r>
      <w:proofErr w:type="gramEnd"/>
      <w:r>
        <w:t xml:space="preserve"> Broken out by age of respondent</w:t>
      </w:r>
      <w:bookmarkEnd w:id="4"/>
    </w:p>
    <w:p w:rsidR="00494FA9" w:rsidRDefault="00494FA9" w:rsidP="00494FA9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1600"/>
        <w:gridCol w:w="1230"/>
        <w:gridCol w:w="1229"/>
        <w:gridCol w:w="1229"/>
        <w:gridCol w:w="1432"/>
        <w:gridCol w:w="1229"/>
        <w:gridCol w:w="1105"/>
      </w:tblGrid>
      <w:tr w:rsidR="00494FA9" w:rsidRPr="00505659" w:rsidTr="00110EB6">
        <w:tc>
          <w:tcPr>
            <w:tcW w:w="16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Age of respondent</w:t>
            </w:r>
          </w:p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2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Always</w:t>
            </w:r>
          </w:p>
        </w:tc>
        <w:tc>
          <w:tcPr>
            <w:tcW w:w="12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Often</w:t>
            </w:r>
          </w:p>
        </w:tc>
        <w:tc>
          <w:tcPr>
            <w:tcW w:w="12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Sometimes</w:t>
            </w:r>
          </w:p>
        </w:tc>
        <w:tc>
          <w:tcPr>
            <w:tcW w:w="12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Rarely</w:t>
            </w:r>
          </w:p>
        </w:tc>
        <w:tc>
          <w:tcPr>
            <w:tcW w:w="113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Never</w:t>
            </w:r>
          </w:p>
        </w:tc>
      </w:tr>
      <w:tr w:rsidR="00494FA9" w:rsidRPr="00505659" w:rsidTr="00110EB6">
        <w:tc>
          <w:tcPr>
            <w:tcW w:w="161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Under 50</w:t>
            </w:r>
          </w:p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35</w:t>
            </w:r>
            <w:r>
              <w:t>.</w:t>
            </w:r>
            <w:r w:rsidRPr="00505659">
              <w:t>71%</w:t>
            </w:r>
          </w:p>
        </w:tc>
        <w:tc>
          <w:tcPr>
            <w:tcW w:w="126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42</w:t>
            </w:r>
            <w:r>
              <w:t>.</w:t>
            </w:r>
            <w:r w:rsidRPr="00505659">
              <w:t>86%</w:t>
            </w:r>
          </w:p>
        </w:tc>
        <w:tc>
          <w:tcPr>
            <w:tcW w:w="12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6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11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14%</w:t>
            </w:r>
          </w:p>
        </w:tc>
      </w:tr>
      <w:tr w:rsidR="00494FA9" w:rsidRPr="00505659" w:rsidTr="00110EB6">
        <w:tc>
          <w:tcPr>
            <w:tcW w:w="161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50-59</w:t>
            </w:r>
          </w:p>
        </w:tc>
        <w:tc>
          <w:tcPr>
            <w:tcW w:w="1255" w:type="dxa"/>
            <w:tcBorders>
              <w:bottom w:val="nil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61" w:type="dxa"/>
            <w:shd w:val="clear" w:color="auto" w:fill="E6EED5"/>
          </w:tcPr>
          <w:p w:rsidR="00494FA9" w:rsidRPr="00505659" w:rsidRDefault="00494FA9" w:rsidP="00110EB6">
            <w:pPr>
              <w:jc w:val="right"/>
            </w:pPr>
            <w:r w:rsidRPr="00505659">
              <w:t>42</w:t>
            </w:r>
            <w:r>
              <w:t>.</w:t>
            </w:r>
            <w:r w:rsidRPr="00505659">
              <w:t>11%</w:t>
            </w:r>
          </w:p>
        </w:tc>
        <w:tc>
          <w:tcPr>
            <w:tcW w:w="1261" w:type="dxa"/>
            <w:tcBorders>
              <w:bottom w:val="nil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47</w:t>
            </w:r>
            <w:r>
              <w:t>.</w:t>
            </w:r>
            <w:r w:rsidRPr="00505659">
              <w:t>37%</w:t>
            </w:r>
          </w:p>
        </w:tc>
        <w:tc>
          <w:tcPr>
            <w:tcW w:w="1261" w:type="dxa"/>
            <w:shd w:val="clear" w:color="auto" w:fill="E6EED5"/>
          </w:tcPr>
          <w:p w:rsidR="00494FA9" w:rsidRPr="00505659" w:rsidRDefault="00494FA9" w:rsidP="00110EB6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26%</w:t>
            </w:r>
          </w:p>
        </w:tc>
        <w:tc>
          <w:tcPr>
            <w:tcW w:w="1261" w:type="dxa"/>
            <w:tcBorders>
              <w:bottom w:val="nil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26%</w:t>
            </w:r>
          </w:p>
        </w:tc>
        <w:tc>
          <w:tcPr>
            <w:tcW w:w="1138" w:type="dxa"/>
            <w:shd w:val="clear" w:color="auto" w:fill="E6EED5"/>
          </w:tcPr>
          <w:p w:rsidR="00494FA9" w:rsidRPr="00505659" w:rsidRDefault="00494FA9" w:rsidP="00110EB6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  <w:tr w:rsidR="00494FA9" w:rsidRPr="00505659" w:rsidTr="00110EB6">
        <w:tc>
          <w:tcPr>
            <w:tcW w:w="16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60 or over</w:t>
            </w:r>
          </w:p>
        </w:tc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1</w:t>
            </w:r>
            <w:r>
              <w:t>.</w:t>
            </w:r>
            <w:r w:rsidRPr="00505659">
              <w:t>43%</w:t>
            </w:r>
          </w:p>
        </w:tc>
        <w:tc>
          <w:tcPr>
            <w:tcW w:w="12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27</w:t>
            </w:r>
            <w:r>
              <w:t>.</w:t>
            </w:r>
            <w:r w:rsidRPr="00505659">
              <w:t>14%</w:t>
            </w:r>
          </w:p>
        </w:tc>
        <w:tc>
          <w:tcPr>
            <w:tcW w:w="12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44</w:t>
            </w:r>
            <w:r>
              <w:t>.</w:t>
            </w:r>
            <w:r w:rsidRPr="00505659">
              <w:t>29%</w:t>
            </w:r>
          </w:p>
        </w:tc>
        <w:tc>
          <w:tcPr>
            <w:tcW w:w="12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12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14%</w:t>
            </w:r>
          </w:p>
        </w:tc>
        <w:tc>
          <w:tcPr>
            <w:tcW w:w="11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71%</w:t>
            </w:r>
          </w:p>
        </w:tc>
      </w:tr>
    </w:tbl>
    <w:p w:rsidR="00494FA9" w:rsidRDefault="00494FA9" w:rsidP="00494FA9"/>
    <w:p w:rsidR="00494FA9" w:rsidRDefault="00494FA9" w:rsidP="00494FA9"/>
    <w:p w:rsidR="00494FA9" w:rsidRDefault="00494FA9" w:rsidP="00494FA9">
      <w:pPr>
        <w:pStyle w:val="Ttulo2"/>
      </w:pPr>
      <w:bookmarkStart w:id="5" w:name="_Toc180150224"/>
      <w:r>
        <w:t xml:space="preserve">Table 1.1.5 </w:t>
      </w:r>
      <w:proofErr w:type="gramStart"/>
      <w:r>
        <w:t>How</w:t>
      </w:r>
      <w:proofErr w:type="gramEnd"/>
      <w:r>
        <w:t xml:space="preserve"> frequently do you use PDFs for the following purposes? </w:t>
      </w:r>
      <w:proofErr w:type="gramStart"/>
      <w:r>
        <w:t>Sharing Published or Finished Research Papers.</w:t>
      </w:r>
      <w:proofErr w:type="gramEnd"/>
      <w:r>
        <w:t xml:space="preserve"> Broken out by gender of respondent</w:t>
      </w:r>
      <w:bookmarkEnd w:id="5"/>
    </w:p>
    <w:p w:rsidR="00494FA9" w:rsidRDefault="00494FA9" w:rsidP="00494FA9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1617"/>
        <w:gridCol w:w="1248"/>
        <w:gridCol w:w="1249"/>
        <w:gridCol w:w="1249"/>
        <w:gridCol w:w="1432"/>
        <w:gridCol w:w="1133"/>
        <w:gridCol w:w="1126"/>
      </w:tblGrid>
      <w:tr w:rsidR="00494FA9" w:rsidRPr="00505659" w:rsidTr="00110EB6">
        <w:tc>
          <w:tcPr>
            <w:tcW w:w="16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Gender of respondent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2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Always</w:t>
            </w:r>
          </w:p>
        </w:tc>
        <w:tc>
          <w:tcPr>
            <w:tcW w:w="12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Often</w:t>
            </w:r>
          </w:p>
        </w:tc>
        <w:tc>
          <w:tcPr>
            <w:tcW w:w="12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Sometimes</w:t>
            </w:r>
          </w:p>
        </w:tc>
        <w:tc>
          <w:tcPr>
            <w:tcW w:w="11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Rarely</w:t>
            </w:r>
          </w:p>
        </w:tc>
        <w:tc>
          <w:tcPr>
            <w:tcW w:w="11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Never</w:t>
            </w:r>
          </w:p>
        </w:tc>
      </w:tr>
      <w:tr w:rsidR="00494FA9" w:rsidRPr="00505659" w:rsidTr="00110EB6">
        <w:tc>
          <w:tcPr>
            <w:tcW w:w="1631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Male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1</w:t>
            </w:r>
            <w:r>
              <w:t>.</w:t>
            </w:r>
            <w:r w:rsidRPr="00505659">
              <w:t>67%</w:t>
            </w:r>
          </w:p>
        </w:tc>
        <w:tc>
          <w:tcPr>
            <w:tcW w:w="12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28</w:t>
            </w:r>
            <w:r>
              <w:t>.</w:t>
            </w:r>
            <w:r w:rsidRPr="00505659">
              <w:t>33%</w:t>
            </w:r>
          </w:p>
        </w:tc>
        <w:tc>
          <w:tcPr>
            <w:tcW w:w="127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43</w:t>
            </w:r>
            <w:r>
              <w:t>.</w:t>
            </w:r>
            <w:r w:rsidRPr="00505659">
              <w:t>33%</w:t>
            </w:r>
          </w:p>
        </w:tc>
        <w:tc>
          <w:tcPr>
            <w:tcW w:w="12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33%</w:t>
            </w:r>
          </w:p>
        </w:tc>
        <w:tc>
          <w:tcPr>
            <w:tcW w:w="115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67%</w:t>
            </w:r>
          </w:p>
        </w:tc>
        <w:tc>
          <w:tcPr>
            <w:tcW w:w="1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67%</w:t>
            </w:r>
          </w:p>
        </w:tc>
      </w:tr>
      <w:tr w:rsidR="00494FA9" w:rsidRPr="00505659" w:rsidTr="00110EB6">
        <w:tc>
          <w:tcPr>
            <w:tcW w:w="1631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Female</w:t>
            </w:r>
          </w:p>
        </w:tc>
        <w:tc>
          <w:tcPr>
            <w:tcW w:w="1272" w:type="dxa"/>
            <w:tcBorders>
              <w:bottom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79" w:type="dxa"/>
            <w:shd w:val="clear" w:color="auto" w:fill="E6EED5"/>
          </w:tcPr>
          <w:p w:rsidR="00494FA9" w:rsidRPr="00505659" w:rsidRDefault="00494FA9" w:rsidP="00110EB6">
            <w:pPr>
              <w:jc w:val="right"/>
            </w:pPr>
            <w:r w:rsidRPr="00505659">
              <w:t>34</w:t>
            </w:r>
            <w:r>
              <w:t>.</w:t>
            </w:r>
            <w:r w:rsidRPr="00505659">
              <w:t>88%</w:t>
            </w:r>
          </w:p>
        </w:tc>
        <w:tc>
          <w:tcPr>
            <w:tcW w:w="1279" w:type="dxa"/>
            <w:tcBorders>
              <w:bottom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46</w:t>
            </w:r>
            <w:r>
              <w:t>.</w:t>
            </w:r>
            <w:r w:rsidRPr="00505659">
              <w:t>51%</w:t>
            </w:r>
          </w:p>
        </w:tc>
        <w:tc>
          <w:tcPr>
            <w:tcW w:w="1279" w:type="dxa"/>
            <w:shd w:val="clear" w:color="auto" w:fill="E6EED5"/>
          </w:tcPr>
          <w:p w:rsidR="00494FA9" w:rsidRPr="00505659" w:rsidRDefault="00494FA9" w:rsidP="00110EB6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98%</w:t>
            </w:r>
          </w:p>
        </w:tc>
        <w:tc>
          <w:tcPr>
            <w:tcW w:w="1157" w:type="dxa"/>
            <w:tcBorders>
              <w:bottom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30%</w:t>
            </w:r>
          </w:p>
        </w:tc>
        <w:tc>
          <w:tcPr>
            <w:tcW w:w="1157" w:type="dxa"/>
            <w:shd w:val="clear" w:color="auto" w:fill="E6EED5"/>
          </w:tcPr>
          <w:p w:rsidR="00494FA9" w:rsidRPr="00505659" w:rsidRDefault="00494FA9" w:rsidP="00110EB6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33%</w:t>
            </w:r>
          </w:p>
        </w:tc>
      </w:tr>
    </w:tbl>
    <w:p w:rsidR="00494FA9" w:rsidRDefault="00494FA9" w:rsidP="00494FA9"/>
    <w:p w:rsidR="00494FA9" w:rsidRDefault="00494FA9" w:rsidP="00494FA9"/>
    <w:p w:rsidR="00494FA9" w:rsidRDefault="00494FA9" w:rsidP="00494FA9">
      <w:pPr>
        <w:pStyle w:val="Ttulo2"/>
      </w:pPr>
      <w:bookmarkStart w:id="6" w:name="_Toc180150225"/>
      <w:r>
        <w:t xml:space="preserve">Table 1.1.6 </w:t>
      </w:r>
      <w:proofErr w:type="gramStart"/>
      <w:r>
        <w:t>How</w:t>
      </w:r>
      <w:proofErr w:type="gramEnd"/>
      <w:r>
        <w:t xml:space="preserve"> frequently do you use PDFs for the following purposes? </w:t>
      </w:r>
      <w:proofErr w:type="gramStart"/>
      <w:r>
        <w:t>Sharing Published or Finished Research Papers.</w:t>
      </w:r>
      <w:proofErr w:type="gramEnd"/>
      <w:r>
        <w:t xml:space="preserve"> Broken out by public or private law school</w:t>
      </w:r>
      <w:bookmarkEnd w:id="6"/>
    </w:p>
    <w:p w:rsidR="00494FA9" w:rsidRDefault="00494FA9" w:rsidP="00494FA9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1252"/>
        <w:gridCol w:w="1296"/>
        <w:gridCol w:w="1299"/>
        <w:gridCol w:w="1299"/>
        <w:gridCol w:w="1432"/>
        <w:gridCol w:w="1299"/>
        <w:gridCol w:w="1177"/>
      </w:tblGrid>
      <w:tr w:rsidR="00494FA9" w:rsidRPr="00505659" w:rsidTr="00110EB6">
        <w:tc>
          <w:tcPr>
            <w:tcW w:w="12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Public or private law school</w:t>
            </w:r>
          </w:p>
        </w:tc>
        <w:tc>
          <w:tcPr>
            <w:tcW w:w="13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3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Always</w:t>
            </w:r>
          </w:p>
        </w:tc>
        <w:tc>
          <w:tcPr>
            <w:tcW w:w="13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Often</w:t>
            </w:r>
          </w:p>
        </w:tc>
        <w:tc>
          <w:tcPr>
            <w:tcW w:w="13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Sometimes</w:t>
            </w:r>
          </w:p>
        </w:tc>
        <w:tc>
          <w:tcPr>
            <w:tcW w:w="13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Rarely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Never</w:t>
            </w:r>
          </w:p>
        </w:tc>
      </w:tr>
      <w:tr w:rsidR="00494FA9" w:rsidRPr="00505659" w:rsidTr="00110EB6">
        <w:tc>
          <w:tcPr>
            <w:tcW w:w="126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Public</w:t>
            </w:r>
          </w:p>
        </w:tc>
        <w:tc>
          <w:tcPr>
            <w:tcW w:w="131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3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25</w:t>
            </w:r>
            <w:r>
              <w:t>.</w:t>
            </w:r>
            <w:r w:rsidRPr="00505659">
              <w:t>00%</w:t>
            </w:r>
          </w:p>
        </w:tc>
        <w:tc>
          <w:tcPr>
            <w:tcW w:w="131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51</w:t>
            </w:r>
            <w:r>
              <w:t>.</w:t>
            </w:r>
            <w:r w:rsidRPr="00505659">
              <w:t>92%</w:t>
            </w:r>
          </w:p>
        </w:tc>
        <w:tc>
          <w:tcPr>
            <w:tcW w:w="13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69%</w:t>
            </w:r>
          </w:p>
        </w:tc>
        <w:tc>
          <w:tcPr>
            <w:tcW w:w="131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54%</w:t>
            </w:r>
          </w:p>
        </w:tc>
        <w:tc>
          <w:tcPr>
            <w:tcW w:w="11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85%</w:t>
            </w:r>
          </w:p>
        </w:tc>
      </w:tr>
      <w:tr w:rsidR="00494FA9" w:rsidRPr="00505659" w:rsidTr="00110EB6">
        <w:tc>
          <w:tcPr>
            <w:tcW w:w="126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Private</w:t>
            </w:r>
          </w:p>
        </w:tc>
        <w:tc>
          <w:tcPr>
            <w:tcW w:w="1313" w:type="dxa"/>
            <w:tcBorders>
              <w:bottom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1</w:t>
            </w:r>
            <w:r>
              <w:t>.</w:t>
            </w:r>
            <w:r w:rsidRPr="00505659">
              <w:t>96%</w:t>
            </w:r>
          </w:p>
        </w:tc>
        <w:tc>
          <w:tcPr>
            <w:tcW w:w="1319" w:type="dxa"/>
            <w:shd w:val="clear" w:color="auto" w:fill="E6EED5"/>
          </w:tcPr>
          <w:p w:rsidR="00494FA9" w:rsidRPr="00505659" w:rsidRDefault="00494FA9" w:rsidP="00110EB6">
            <w:pPr>
              <w:jc w:val="right"/>
            </w:pPr>
            <w:r w:rsidRPr="00505659">
              <w:t>37</w:t>
            </w:r>
            <w:r>
              <w:t>.</w:t>
            </w:r>
            <w:r w:rsidRPr="00505659">
              <w:t>25%</w:t>
            </w:r>
          </w:p>
        </w:tc>
        <w:tc>
          <w:tcPr>
            <w:tcW w:w="1319" w:type="dxa"/>
            <w:tcBorders>
              <w:bottom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37</w:t>
            </w:r>
            <w:r>
              <w:t>.</w:t>
            </w:r>
            <w:r w:rsidRPr="00505659">
              <w:t>25%</w:t>
            </w:r>
          </w:p>
        </w:tc>
        <w:tc>
          <w:tcPr>
            <w:tcW w:w="1319" w:type="dxa"/>
            <w:shd w:val="clear" w:color="auto" w:fill="E6EED5"/>
          </w:tcPr>
          <w:p w:rsidR="00494FA9" w:rsidRPr="00505659" w:rsidRDefault="00494FA9" w:rsidP="00110EB6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73%</w:t>
            </w:r>
          </w:p>
        </w:tc>
        <w:tc>
          <w:tcPr>
            <w:tcW w:w="1319" w:type="dxa"/>
            <w:tcBorders>
              <w:bottom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92%</w:t>
            </w:r>
          </w:p>
        </w:tc>
        <w:tc>
          <w:tcPr>
            <w:tcW w:w="1198" w:type="dxa"/>
            <w:shd w:val="clear" w:color="auto" w:fill="E6EED5"/>
          </w:tcPr>
          <w:p w:rsidR="00494FA9" w:rsidRPr="00505659" w:rsidRDefault="00494FA9" w:rsidP="00110EB6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88%</w:t>
            </w:r>
          </w:p>
        </w:tc>
      </w:tr>
    </w:tbl>
    <w:p w:rsidR="00494FA9" w:rsidRDefault="00494FA9" w:rsidP="00494FA9"/>
    <w:p w:rsidR="00494FA9" w:rsidRDefault="00494FA9" w:rsidP="00494FA9"/>
    <w:p w:rsidR="00494FA9" w:rsidRDefault="00494FA9" w:rsidP="00494FA9"/>
    <w:p w:rsidR="00494FA9" w:rsidRDefault="00494FA9" w:rsidP="00494FA9"/>
    <w:p w:rsidR="00494FA9" w:rsidRDefault="00494FA9" w:rsidP="00494FA9"/>
    <w:p w:rsidR="00494FA9" w:rsidRDefault="00494FA9" w:rsidP="00494FA9"/>
    <w:p w:rsidR="00494FA9" w:rsidRDefault="00494FA9" w:rsidP="00494FA9"/>
    <w:p w:rsidR="00494FA9" w:rsidRDefault="00494FA9" w:rsidP="00494FA9"/>
    <w:p w:rsidR="00494FA9" w:rsidRDefault="00494FA9" w:rsidP="00494FA9"/>
    <w:p w:rsidR="00494FA9" w:rsidRDefault="00494FA9" w:rsidP="00494FA9"/>
    <w:p w:rsidR="00494FA9" w:rsidRDefault="00494FA9" w:rsidP="00494FA9"/>
    <w:p w:rsidR="00494FA9" w:rsidRDefault="00494FA9" w:rsidP="00494FA9"/>
    <w:p w:rsidR="00494FA9" w:rsidRDefault="00494FA9" w:rsidP="00494FA9"/>
    <w:p w:rsidR="00494FA9" w:rsidRDefault="00494FA9" w:rsidP="00494FA9">
      <w:pPr>
        <w:pStyle w:val="Ttulo2"/>
      </w:pPr>
      <w:bookmarkStart w:id="7" w:name="_Toc180150226"/>
      <w:r>
        <w:t xml:space="preserve">Table 1.1.7 </w:t>
      </w:r>
      <w:proofErr w:type="gramStart"/>
      <w:r>
        <w:t>How</w:t>
      </w:r>
      <w:proofErr w:type="gramEnd"/>
      <w:r>
        <w:t xml:space="preserve"> frequently do you use PDFs for the following purposes? </w:t>
      </w:r>
      <w:proofErr w:type="gramStart"/>
      <w:r>
        <w:t>Sharing Published or Finished Research Papers.</w:t>
      </w:r>
      <w:proofErr w:type="gramEnd"/>
      <w:r>
        <w:t xml:space="preserve"> Broken out by number of courses taught last semester</w:t>
      </w:r>
      <w:bookmarkEnd w:id="7"/>
    </w:p>
    <w:p w:rsidR="00494FA9" w:rsidRDefault="00494FA9" w:rsidP="00494FA9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1390"/>
        <w:gridCol w:w="1248"/>
        <w:gridCol w:w="1246"/>
        <w:gridCol w:w="1246"/>
        <w:gridCol w:w="1432"/>
        <w:gridCol w:w="1246"/>
        <w:gridCol w:w="1246"/>
      </w:tblGrid>
      <w:tr w:rsidR="00494FA9" w:rsidRPr="00505659" w:rsidTr="00110EB6">
        <w:tc>
          <w:tcPr>
            <w:tcW w:w="1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Number of courses taught last semester</w:t>
            </w:r>
          </w:p>
        </w:tc>
        <w:tc>
          <w:tcPr>
            <w:tcW w:w="12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Always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Often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Sometimes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Rarely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Never</w:t>
            </w:r>
          </w:p>
        </w:tc>
      </w:tr>
      <w:tr w:rsidR="00494FA9" w:rsidRPr="00505659" w:rsidTr="00110EB6">
        <w:tc>
          <w:tcPr>
            <w:tcW w:w="140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None</w:t>
            </w:r>
          </w:p>
        </w:tc>
        <w:tc>
          <w:tcPr>
            <w:tcW w:w="127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25</w:t>
            </w:r>
            <w:r>
              <w:t>.</w:t>
            </w:r>
            <w:r w:rsidRPr="00505659">
              <w:t>00%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37</w:t>
            </w:r>
            <w:r>
              <w:t>.</w:t>
            </w:r>
            <w:r w:rsidRPr="00505659">
              <w:t>50%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25%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18</w:t>
            </w:r>
            <w:r>
              <w:t>.</w:t>
            </w:r>
            <w:r w:rsidRPr="00505659">
              <w:t>75%</w:t>
            </w:r>
          </w:p>
        </w:tc>
      </w:tr>
      <w:tr w:rsidR="00494FA9" w:rsidRPr="00505659" w:rsidTr="00110EB6">
        <w:tc>
          <w:tcPr>
            <w:tcW w:w="1408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One</w:t>
            </w:r>
          </w:p>
        </w:tc>
        <w:tc>
          <w:tcPr>
            <w:tcW w:w="1271" w:type="dxa"/>
            <w:tcBorders>
              <w:bottom w:val="nil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22%</w:t>
            </w:r>
          </w:p>
        </w:tc>
        <w:tc>
          <w:tcPr>
            <w:tcW w:w="1275" w:type="dxa"/>
            <w:shd w:val="clear" w:color="auto" w:fill="E6EED5"/>
          </w:tcPr>
          <w:p w:rsidR="00494FA9" w:rsidRPr="00505659" w:rsidRDefault="00494FA9" w:rsidP="00110EB6">
            <w:pPr>
              <w:jc w:val="right"/>
            </w:pPr>
            <w:r w:rsidRPr="00505659">
              <w:t>26</w:t>
            </w:r>
            <w:r>
              <w:t>.</w:t>
            </w:r>
            <w:r w:rsidRPr="00505659">
              <w:t>67%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42</w:t>
            </w:r>
            <w:r>
              <w:t>.</w:t>
            </w:r>
            <w:r w:rsidRPr="00505659">
              <w:t>22%</w:t>
            </w:r>
          </w:p>
        </w:tc>
        <w:tc>
          <w:tcPr>
            <w:tcW w:w="1275" w:type="dxa"/>
            <w:shd w:val="clear" w:color="auto" w:fill="E6EED5"/>
          </w:tcPr>
          <w:p w:rsidR="00494FA9" w:rsidRPr="00505659" w:rsidRDefault="00494FA9" w:rsidP="00110EB6">
            <w:pPr>
              <w:jc w:val="right"/>
            </w:pPr>
            <w:r w:rsidRPr="00505659">
              <w:t>15</w:t>
            </w:r>
            <w:r>
              <w:t>.</w:t>
            </w:r>
            <w:r w:rsidRPr="00505659">
              <w:t>56%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89%</w:t>
            </w:r>
          </w:p>
        </w:tc>
        <w:tc>
          <w:tcPr>
            <w:tcW w:w="1275" w:type="dxa"/>
            <w:shd w:val="clear" w:color="auto" w:fill="E6EED5"/>
          </w:tcPr>
          <w:p w:rsidR="00494FA9" w:rsidRPr="00505659" w:rsidRDefault="00494FA9" w:rsidP="00110EB6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44%</w:t>
            </w:r>
          </w:p>
        </w:tc>
      </w:tr>
      <w:tr w:rsidR="00494FA9" w:rsidRPr="00505659" w:rsidTr="00110EB6">
        <w:tc>
          <w:tcPr>
            <w:tcW w:w="140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Two</w:t>
            </w:r>
          </w:p>
        </w:tc>
        <w:tc>
          <w:tcPr>
            <w:tcW w:w="127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30</w:t>
            </w:r>
            <w:r>
              <w:t>.</w:t>
            </w:r>
            <w:r w:rsidRPr="00505659">
              <w:t>30%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57</w:t>
            </w:r>
            <w:r>
              <w:t>.</w:t>
            </w:r>
            <w:r w:rsidRPr="00505659">
              <w:t>58%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09%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03%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  <w:tr w:rsidR="00494FA9" w:rsidRPr="00505659" w:rsidTr="00110EB6">
        <w:tc>
          <w:tcPr>
            <w:tcW w:w="140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More than two</w:t>
            </w:r>
          </w:p>
        </w:tc>
        <w:tc>
          <w:tcPr>
            <w:tcW w:w="1271" w:type="dxa"/>
            <w:tcBorders>
              <w:bottom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75" w:type="dxa"/>
            <w:shd w:val="clear" w:color="auto" w:fill="E6EED5"/>
          </w:tcPr>
          <w:p w:rsidR="00494FA9" w:rsidRPr="00505659" w:rsidRDefault="00494FA9" w:rsidP="00110EB6">
            <w:pPr>
              <w:jc w:val="right"/>
            </w:pPr>
            <w:r w:rsidRPr="00505659">
              <w:t>66</w:t>
            </w:r>
            <w:r>
              <w:t>.</w:t>
            </w:r>
            <w:r w:rsidRPr="00505659">
              <w:t>67%</w:t>
            </w:r>
          </w:p>
        </w:tc>
        <w:tc>
          <w:tcPr>
            <w:tcW w:w="1275" w:type="dxa"/>
            <w:tcBorders>
              <w:bottom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22</w:t>
            </w:r>
            <w:r>
              <w:t>.</w:t>
            </w:r>
            <w:r w:rsidRPr="00505659">
              <w:t>22%</w:t>
            </w:r>
          </w:p>
        </w:tc>
        <w:tc>
          <w:tcPr>
            <w:tcW w:w="1275" w:type="dxa"/>
            <w:shd w:val="clear" w:color="auto" w:fill="E6EED5"/>
          </w:tcPr>
          <w:p w:rsidR="00494FA9" w:rsidRPr="00505659" w:rsidRDefault="00494FA9" w:rsidP="00110EB6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75" w:type="dxa"/>
            <w:tcBorders>
              <w:bottom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11%</w:t>
            </w:r>
          </w:p>
        </w:tc>
        <w:tc>
          <w:tcPr>
            <w:tcW w:w="1275" w:type="dxa"/>
            <w:shd w:val="clear" w:color="auto" w:fill="E6EED5"/>
          </w:tcPr>
          <w:p w:rsidR="00494FA9" w:rsidRPr="00505659" w:rsidRDefault="00494FA9" w:rsidP="00110EB6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</w:tbl>
    <w:p w:rsidR="00494FA9" w:rsidRDefault="00494FA9" w:rsidP="00494FA9"/>
    <w:p w:rsidR="00494FA9" w:rsidRDefault="00494FA9" w:rsidP="00494FA9"/>
    <w:p w:rsidR="00494FA9" w:rsidRDefault="00494FA9" w:rsidP="00494FA9">
      <w:pPr>
        <w:pStyle w:val="Ttulo2"/>
      </w:pPr>
      <w:bookmarkStart w:id="8" w:name="_Toc180150227"/>
      <w:r>
        <w:t xml:space="preserve">Table 1.1.8 </w:t>
      </w:r>
      <w:proofErr w:type="gramStart"/>
      <w:r>
        <w:t>How</w:t>
      </w:r>
      <w:proofErr w:type="gramEnd"/>
      <w:r>
        <w:t xml:space="preserve"> frequently do you use PDFs for the following purposes? </w:t>
      </w:r>
      <w:proofErr w:type="gramStart"/>
      <w:r>
        <w:t>Sharing Published or Finished Research Papers.</w:t>
      </w:r>
      <w:proofErr w:type="gramEnd"/>
      <w:r>
        <w:t xml:space="preserve"> Broken out by self-described law school ranking</w:t>
      </w:r>
      <w:bookmarkEnd w:id="8"/>
    </w:p>
    <w:p w:rsidR="00494FA9" w:rsidRDefault="00494FA9" w:rsidP="00494FA9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1613"/>
        <w:gridCol w:w="1205"/>
        <w:gridCol w:w="1201"/>
        <w:gridCol w:w="1201"/>
        <w:gridCol w:w="1432"/>
        <w:gridCol w:w="1201"/>
        <w:gridCol w:w="1201"/>
      </w:tblGrid>
      <w:tr w:rsidR="00494FA9" w:rsidRPr="00505659" w:rsidTr="00110EB6">
        <w:tc>
          <w:tcPr>
            <w:tcW w:w="16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Self-described law school ranking</w:t>
            </w:r>
          </w:p>
        </w:tc>
        <w:tc>
          <w:tcPr>
            <w:tcW w:w="12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23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Always</w:t>
            </w:r>
          </w:p>
        </w:tc>
        <w:tc>
          <w:tcPr>
            <w:tcW w:w="123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Often</w:t>
            </w:r>
          </w:p>
        </w:tc>
        <w:tc>
          <w:tcPr>
            <w:tcW w:w="123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Sometimes</w:t>
            </w:r>
          </w:p>
        </w:tc>
        <w:tc>
          <w:tcPr>
            <w:tcW w:w="123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Rarely</w:t>
            </w:r>
          </w:p>
        </w:tc>
        <w:tc>
          <w:tcPr>
            <w:tcW w:w="123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jc w:val="center"/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Never</w:t>
            </w:r>
          </w:p>
        </w:tc>
      </w:tr>
      <w:tr w:rsidR="00494FA9" w:rsidRPr="00505659" w:rsidTr="00110EB6">
        <w:tc>
          <w:tcPr>
            <w:tcW w:w="1630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Top 20 law school</w:t>
            </w:r>
          </w:p>
        </w:tc>
        <w:tc>
          <w:tcPr>
            <w:tcW w:w="123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41</w:t>
            </w:r>
            <w:r>
              <w:t>.</w:t>
            </w:r>
            <w:r w:rsidRPr="00505659">
              <w:t>67%</w:t>
            </w:r>
          </w:p>
        </w:tc>
        <w:tc>
          <w:tcPr>
            <w:tcW w:w="123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41</w:t>
            </w:r>
            <w:r>
              <w:t>.</w:t>
            </w:r>
            <w:r w:rsidRPr="00505659">
              <w:t>67%</w:t>
            </w:r>
          </w:p>
        </w:tc>
        <w:tc>
          <w:tcPr>
            <w:tcW w:w="12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33%</w:t>
            </w:r>
          </w:p>
        </w:tc>
        <w:tc>
          <w:tcPr>
            <w:tcW w:w="123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17%</w:t>
            </w:r>
          </w:p>
        </w:tc>
        <w:tc>
          <w:tcPr>
            <w:tcW w:w="12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17%</w:t>
            </w:r>
          </w:p>
        </w:tc>
      </w:tr>
      <w:tr w:rsidR="00494FA9" w:rsidRPr="00505659" w:rsidTr="00110EB6">
        <w:tc>
          <w:tcPr>
            <w:tcW w:w="1630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Somewhere in the 21-75 rank</w:t>
            </w:r>
          </w:p>
        </w:tc>
        <w:tc>
          <w:tcPr>
            <w:tcW w:w="1234" w:type="dxa"/>
            <w:tcBorders>
              <w:bottom w:val="nil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63%</w:t>
            </w:r>
          </w:p>
        </w:tc>
        <w:tc>
          <w:tcPr>
            <w:tcW w:w="1238" w:type="dxa"/>
            <w:shd w:val="clear" w:color="auto" w:fill="E6EED5"/>
          </w:tcPr>
          <w:p w:rsidR="00494FA9" w:rsidRPr="00505659" w:rsidRDefault="00494FA9" w:rsidP="00110EB6">
            <w:pPr>
              <w:jc w:val="right"/>
            </w:pPr>
            <w:r w:rsidRPr="00505659">
              <w:t>23</w:t>
            </w:r>
            <w:r>
              <w:t>.</w:t>
            </w:r>
            <w:r w:rsidRPr="00505659">
              <w:t>68%</w:t>
            </w:r>
          </w:p>
        </w:tc>
        <w:tc>
          <w:tcPr>
            <w:tcW w:w="1238" w:type="dxa"/>
            <w:tcBorders>
              <w:bottom w:val="nil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52</w:t>
            </w:r>
            <w:r>
              <w:t>.</w:t>
            </w:r>
            <w:r w:rsidRPr="00505659">
              <w:t>63%</w:t>
            </w:r>
          </w:p>
        </w:tc>
        <w:tc>
          <w:tcPr>
            <w:tcW w:w="1238" w:type="dxa"/>
            <w:shd w:val="clear" w:color="auto" w:fill="E6EED5"/>
          </w:tcPr>
          <w:p w:rsidR="00494FA9" w:rsidRPr="00505659" w:rsidRDefault="00494FA9" w:rsidP="00110EB6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26%</w:t>
            </w:r>
          </w:p>
        </w:tc>
        <w:tc>
          <w:tcPr>
            <w:tcW w:w="1238" w:type="dxa"/>
            <w:tcBorders>
              <w:bottom w:val="nil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53%</w:t>
            </w:r>
          </w:p>
        </w:tc>
        <w:tc>
          <w:tcPr>
            <w:tcW w:w="1238" w:type="dxa"/>
            <w:shd w:val="clear" w:color="auto" w:fill="E6EED5"/>
          </w:tcPr>
          <w:p w:rsidR="00494FA9" w:rsidRPr="00505659" w:rsidRDefault="00494FA9" w:rsidP="00110EB6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26%</w:t>
            </w:r>
          </w:p>
        </w:tc>
      </w:tr>
      <w:tr w:rsidR="00494FA9" w:rsidRPr="00505659" w:rsidTr="00110EB6">
        <w:tc>
          <w:tcPr>
            <w:tcW w:w="1630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76 to 250</w:t>
            </w:r>
          </w:p>
        </w:tc>
        <w:tc>
          <w:tcPr>
            <w:tcW w:w="123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28</w:t>
            </w:r>
            <w:r>
              <w:t>.</w:t>
            </w:r>
            <w:r w:rsidRPr="00505659">
              <w:t>57%</w:t>
            </w:r>
          </w:p>
        </w:tc>
        <w:tc>
          <w:tcPr>
            <w:tcW w:w="123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45</w:t>
            </w:r>
            <w:r>
              <w:t>.</w:t>
            </w:r>
            <w:r w:rsidRPr="00505659">
              <w:t>71%</w:t>
            </w:r>
          </w:p>
        </w:tc>
        <w:tc>
          <w:tcPr>
            <w:tcW w:w="12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17</w:t>
            </w:r>
            <w:r>
              <w:t>.</w:t>
            </w:r>
            <w:r w:rsidRPr="00505659">
              <w:t>14%</w:t>
            </w:r>
          </w:p>
        </w:tc>
        <w:tc>
          <w:tcPr>
            <w:tcW w:w="123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71%</w:t>
            </w:r>
          </w:p>
        </w:tc>
        <w:tc>
          <w:tcPr>
            <w:tcW w:w="12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86%</w:t>
            </w:r>
          </w:p>
        </w:tc>
      </w:tr>
      <w:tr w:rsidR="00494FA9" w:rsidRPr="00505659" w:rsidTr="00110EB6">
        <w:tc>
          <w:tcPr>
            <w:tcW w:w="1630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494FA9" w:rsidRPr="006E5235" w:rsidRDefault="00494FA9" w:rsidP="00110EB6">
            <w:pPr>
              <w:rPr>
                <w:b/>
                <w:bCs/>
                <w:color w:val="FFFFFF"/>
              </w:rPr>
            </w:pPr>
            <w:r w:rsidRPr="006E5235">
              <w:rPr>
                <w:b/>
                <w:bCs/>
                <w:color w:val="FFFFFF"/>
              </w:rPr>
              <w:t>Other</w:t>
            </w:r>
          </w:p>
        </w:tc>
        <w:tc>
          <w:tcPr>
            <w:tcW w:w="1234" w:type="dxa"/>
            <w:tcBorders>
              <w:bottom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38" w:type="dxa"/>
            <w:shd w:val="clear" w:color="auto" w:fill="E6EED5"/>
          </w:tcPr>
          <w:p w:rsidR="00494FA9" w:rsidRPr="00505659" w:rsidRDefault="00494FA9" w:rsidP="00110EB6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  <w:tc>
          <w:tcPr>
            <w:tcW w:w="1238" w:type="dxa"/>
            <w:tcBorders>
              <w:bottom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38" w:type="dxa"/>
            <w:shd w:val="clear" w:color="auto" w:fill="E6EED5"/>
          </w:tcPr>
          <w:p w:rsidR="00494FA9" w:rsidRPr="00505659" w:rsidRDefault="00494FA9" w:rsidP="00110EB6">
            <w:pPr>
              <w:jc w:val="right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  <w:tc>
          <w:tcPr>
            <w:tcW w:w="1238" w:type="dxa"/>
            <w:tcBorders>
              <w:bottom w:val="single" w:sz="8" w:space="0" w:color="FFFFFF"/>
            </w:tcBorders>
            <w:shd w:val="clear" w:color="auto" w:fill="CDDDAC"/>
          </w:tcPr>
          <w:p w:rsidR="00494FA9" w:rsidRPr="00505659" w:rsidRDefault="00494FA9" w:rsidP="00110EB6">
            <w:pPr>
              <w:jc w:val="right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  <w:tc>
          <w:tcPr>
            <w:tcW w:w="1238" w:type="dxa"/>
            <w:shd w:val="clear" w:color="auto" w:fill="E6EED5"/>
          </w:tcPr>
          <w:p w:rsidR="00494FA9" w:rsidRPr="00505659" w:rsidRDefault="00494FA9" w:rsidP="00110EB6">
            <w:pPr>
              <w:jc w:val="right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</w:tr>
    </w:tbl>
    <w:p w:rsidR="00B62824" w:rsidRDefault="00B62824">
      <w:bookmarkStart w:id="9" w:name="_GoBack"/>
      <w:bookmarkEnd w:id="9"/>
    </w:p>
    <w:sectPr w:rsidR="00B628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FA9"/>
    <w:rsid w:val="00050F78"/>
    <w:rsid w:val="0016485A"/>
    <w:rsid w:val="003D1C34"/>
    <w:rsid w:val="0040605A"/>
    <w:rsid w:val="00494FA9"/>
    <w:rsid w:val="004F3278"/>
    <w:rsid w:val="00585794"/>
    <w:rsid w:val="00725389"/>
    <w:rsid w:val="00864690"/>
    <w:rsid w:val="00B62824"/>
    <w:rsid w:val="00B70223"/>
    <w:rsid w:val="00DB3A43"/>
    <w:rsid w:val="00DB3FCF"/>
    <w:rsid w:val="00E54582"/>
    <w:rsid w:val="00EB071A"/>
    <w:rsid w:val="00F0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FA9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494FA9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494FA9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94FA9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rsid w:val="00494FA9"/>
    <w:rPr>
      <w:rFonts w:ascii="Calibri" w:eastAsia="Times New Roman" w:hAnsi="Calibri" w:cs="Times New Roman"/>
      <w:b/>
      <w:bCs/>
      <w:color w:val="4F81BD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FA9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494FA9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494FA9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94FA9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rsid w:val="00494FA9"/>
    <w:rPr>
      <w:rFonts w:ascii="Calibri" w:eastAsia="Times New Roman" w:hAnsi="Calibri" w:cs="Times New Roman"/>
      <w:b/>
      <w:bCs/>
      <w:color w:val="4F81BD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1</cp:revision>
  <dcterms:created xsi:type="dcterms:W3CDTF">2024-10-21T21:24:00Z</dcterms:created>
  <dcterms:modified xsi:type="dcterms:W3CDTF">2024-10-21T21:26:00Z</dcterms:modified>
</cp:coreProperties>
</file>