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83" w:rsidRDefault="00473383" w:rsidP="00473383">
      <w:pPr>
        <w:pStyle w:val="Heading2"/>
      </w:pPr>
      <w:bookmarkStart w:id="0" w:name="_Toc460400912"/>
      <w:bookmarkStart w:id="1" w:name="_GoBack"/>
      <w:bookmarkEnd w:id="1"/>
      <w:r>
        <w:t>Table 5.1.1 Which phrase best describes how your library has used collection space over the past three years</w:t>
      </w:r>
      <w:proofErr w:type="gramStart"/>
      <w:r>
        <w:t>?.</w:t>
      </w:r>
      <w:bookmarkEnd w:id="0"/>
      <w:proofErr w:type="gramEnd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607"/>
        <w:gridCol w:w="1608"/>
        <w:gridCol w:w="1597"/>
        <w:gridCol w:w="1514"/>
        <w:gridCol w:w="1514"/>
      </w:tblGrid>
      <w:tr w:rsidR="00473383" w:rsidRPr="00505659" w:rsidTr="00921601">
        <w:tc>
          <w:tcPr>
            <w:tcW w:w="1646" w:type="dxa"/>
          </w:tcPr>
          <w:p w:rsidR="00473383" w:rsidRPr="00505659" w:rsidRDefault="00473383" w:rsidP="00921601">
            <w:r w:rsidRPr="00505659">
              <w:t xml:space="preserve"> </w:t>
            </w:r>
          </w:p>
        </w:tc>
        <w:tc>
          <w:tcPr>
            <w:tcW w:w="1693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9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9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8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8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646" w:type="dxa"/>
          </w:tcPr>
          <w:p w:rsidR="00473383" w:rsidRPr="00505659" w:rsidRDefault="00473383" w:rsidP="00921601">
            <w:r w:rsidRPr="00505659">
              <w:t>Entire sample</w:t>
            </w:r>
          </w:p>
        </w:tc>
        <w:tc>
          <w:tcPr>
            <w:tcW w:w="1693" w:type="dxa"/>
          </w:tcPr>
          <w:p w:rsidR="00473383" w:rsidRPr="00505659" w:rsidRDefault="00473383" w:rsidP="00921601">
            <w:r w:rsidRPr="00505659">
              <w:t>43.18%</w:t>
            </w:r>
          </w:p>
        </w:tc>
        <w:tc>
          <w:tcPr>
            <w:tcW w:w="1694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694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589" w:type="dxa"/>
          </w:tcPr>
          <w:p w:rsidR="00473383" w:rsidRPr="00505659" w:rsidRDefault="00473383" w:rsidP="00921601">
            <w:r w:rsidRPr="00505659">
              <w:t>2.27%</w:t>
            </w:r>
          </w:p>
        </w:tc>
        <w:tc>
          <w:tcPr>
            <w:tcW w:w="1589" w:type="dxa"/>
          </w:tcPr>
          <w:p w:rsidR="00473383" w:rsidRPr="00505659" w:rsidRDefault="00473383" w:rsidP="00921601">
            <w:r w:rsidRPr="00505659">
              <w:t>2.27%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2" w:name="_Toc460400913"/>
      <w:r>
        <w:t xml:space="preserve">Table 5.1.2 </w:t>
      </w:r>
      <w:proofErr w:type="gramStart"/>
      <w:r>
        <w:t>Which</w:t>
      </w:r>
      <w:proofErr w:type="gramEnd"/>
      <w:r>
        <w:t xml:space="preserve"> phrase best describes how your library has used collection space over the past three years. Broken out by Carnegie class or type of college</w:t>
      </w:r>
      <w:bookmarkEnd w:id="2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1530"/>
        <w:gridCol w:w="1530"/>
        <w:gridCol w:w="1517"/>
        <w:gridCol w:w="1519"/>
        <w:gridCol w:w="1436"/>
      </w:tblGrid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Carnegie class or type of college</w:t>
            </w:r>
          </w:p>
        </w:tc>
        <w:tc>
          <w:tcPr>
            <w:tcW w:w="161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1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1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614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Community College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4-Year College Only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Offers 4-Year + Masters Level Degrees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14.29%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28.57%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7.14%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Offers 4-Year and PHD level Degrees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53.85%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38.46%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7.69%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Class 1 or 2 Research University- Overall library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28.57%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28.57%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42.86%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43" w:type="dxa"/>
          </w:tcPr>
          <w:p w:rsidR="00473383" w:rsidRPr="00505659" w:rsidRDefault="00473383" w:rsidP="00921601">
            <w:r>
              <w:t>Class 1 or 2 Research University- Specific Library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614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506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3" w:name="_Toc460400914"/>
      <w:r>
        <w:lastRenderedPageBreak/>
        <w:t xml:space="preserve">Table 5.1.3 </w:t>
      </w:r>
      <w:proofErr w:type="gramStart"/>
      <w:r>
        <w:t>Which</w:t>
      </w:r>
      <w:proofErr w:type="gramEnd"/>
      <w:r>
        <w:t xml:space="preserve"> phrase best describes how your library has used collection space over the past three years? Broken out by Enrollment</w:t>
      </w:r>
      <w:bookmarkEnd w:id="3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4"/>
        <w:gridCol w:w="1549"/>
        <w:gridCol w:w="1549"/>
        <w:gridCol w:w="1536"/>
        <w:gridCol w:w="1456"/>
        <w:gridCol w:w="1456"/>
      </w:tblGrid>
      <w:tr w:rsidR="00473383" w:rsidRPr="00505659" w:rsidTr="00921601">
        <w:tc>
          <w:tcPr>
            <w:tcW w:w="1934" w:type="dxa"/>
          </w:tcPr>
          <w:p w:rsidR="00473383" w:rsidRPr="00505659" w:rsidRDefault="00473383" w:rsidP="00921601">
            <w:r w:rsidRPr="00505659">
              <w:t>Enrollment</w:t>
            </w:r>
          </w:p>
        </w:tc>
        <w:tc>
          <w:tcPr>
            <w:tcW w:w="163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3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3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3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3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934" w:type="dxa"/>
          </w:tcPr>
          <w:p w:rsidR="00473383" w:rsidRPr="00505659" w:rsidRDefault="00473383" w:rsidP="00921601">
            <w:r>
              <w:t>Less than 1500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36.36%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934" w:type="dxa"/>
          </w:tcPr>
          <w:p w:rsidR="00473383" w:rsidRPr="00505659" w:rsidRDefault="00473383" w:rsidP="00921601">
            <w:r>
              <w:t>1500 - 3900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34" w:type="dxa"/>
          </w:tcPr>
          <w:p w:rsidR="00473383" w:rsidRPr="00505659" w:rsidRDefault="00473383" w:rsidP="00921601">
            <w:r>
              <w:t>3900+ -8000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72.73%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34" w:type="dxa"/>
          </w:tcPr>
          <w:p w:rsidR="00473383" w:rsidRPr="00505659" w:rsidRDefault="00473383" w:rsidP="00921601">
            <w:r>
              <w:t>More than 8000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37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530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4" w:name="_Toc460400915"/>
      <w:r>
        <w:t xml:space="preserve">Table 5.1.4 </w:t>
      </w:r>
      <w:proofErr w:type="gramStart"/>
      <w:r>
        <w:t>Which</w:t>
      </w:r>
      <w:proofErr w:type="gramEnd"/>
      <w:r>
        <w:t xml:space="preserve"> phrase best describes how your library has used collection space over the past three years? Broken out for public and private college libraries</w:t>
      </w:r>
      <w:bookmarkEnd w:id="4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0"/>
        <w:gridCol w:w="1594"/>
        <w:gridCol w:w="1594"/>
        <w:gridCol w:w="1582"/>
        <w:gridCol w:w="1500"/>
        <w:gridCol w:w="1500"/>
      </w:tblGrid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 w:rsidRPr="00505659">
              <w:t>Is your college public or private?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75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75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>
              <w:t>Public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44.44%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16.67%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33.33%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5.56%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>
              <w:t>Private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42.31%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34.62%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19.23%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3.85%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5" w:name="_Toc460400916"/>
      <w:r>
        <w:t xml:space="preserve">Table 5.1.5 </w:t>
      </w:r>
      <w:proofErr w:type="gramStart"/>
      <w:r>
        <w:t>Which</w:t>
      </w:r>
      <w:proofErr w:type="gramEnd"/>
      <w:r>
        <w:t xml:space="preserve"> phrase best describes how your library has used collection space over the past three years? Broken out by Annual tuition, $</w:t>
      </w:r>
      <w:bookmarkEnd w:id="5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2"/>
        <w:gridCol w:w="1600"/>
        <w:gridCol w:w="1600"/>
        <w:gridCol w:w="1588"/>
        <w:gridCol w:w="1505"/>
        <w:gridCol w:w="1505"/>
      </w:tblGrid>
      <w:tr w:rsidR="00473383" w:rsidRPr="00505659" w:rsidTr="00921601">
        <w:tc>
          <w:tcPr>
            <w:tcW w:w="1687" w:type="dxa"/>
          </w:tcPr>
          <w:p w:rsidR="00473383" w:rsidRPr="00505659" w:rsidRDefault="00473383" w:rsidP="00921601">
            <w:r w:rsidRPr="00505659">
              <w:t>Annual tuition, $</w:t>
            </w:r>
          </w:p>
        </w:tc>
        <w:tc>
          <w:tcPr>
            <w:tcW w:w="168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8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8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687" w:type="dxa"/>
          </w:tcPr>
          <w:p w:rsidR="00473383" w:rsidRPr="00505659" w:rsidRDefault="00473383" w:rsidP="00921601">
            <w:r>
              <w:t>Less than 7200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63.64%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687" w:type="dxa"/>
          </w:tcPr>
          <w:p w:rsidR="00473383" w:rsidRPr="00505659" w:rsidRDefault="00473383" w:rsidP="00921601">
            <w:r>
              <w:t>7200 - 15000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687" w:type="dxa"/>
          </w:tcPr>
          <w:p w:rsidR="00473383" w:rsidRPr="00505659" w:rsidRDefault="00473383" w:rsidP="00921601">
            <w:r>
              <w:t>15000+ - 32000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687" w:type="dxa"/>
          </w:tcPr>
          <w:p w:rsidR="00473383" w:rsidRPr="00505659" w:rsidRDefault="00473383" w:rsidP="00921601">
            <w:r>
              <w:t>More than 32000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72.73%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27.27%</w:t>
            </w:r>
          </w:p>
        </w:tc>
        <w:tc>
          <w:tcPr>
            <w:tcW w:w="1686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80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6" w:name="_Toc460400917"/>
      <w:r>
        <w:t xml:space="preserve">Table 5.2.1 </w:t>
      </w:r>
      <w:proofErr w:type="gramStart"/>
      <w:r>
        <w:t>Which</w:t>
      </w:r>
      <w:proofErr w:type="gramEnd"/>
      <w:r>
        <w:t xml:space="preserve"> phrase best describes how your library has used electronic workstation space over the past three years?</w:t>
      </w:r>
      <w:bookmarkEnd w:id="6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4"/>
        <w:gridCol w:w="1538"/>
        <w:gridCol w:w="1538"/>
        <w:gridCol w:w="1610"/>
        <w:gridCol w:w="1612"/>
        <w:gridCol w:w="1528"/>
      </w:tblGrid>
      <w:tr w:rsidR="00473383" w:rsidRPr="00505659" w:rsidTr="00921601">
        <w:tc>
          <w:tcPr>
            <w:tcW w:w="1665" w:type="dxa"/>
          </w:tcPr>
          <w:p w:rsidR="00473383" w:rsidRPr="00505659" w:rsidRDefault="00473383" w:rsidP="00921601">
            <w:r w:rsidRPr="00505659">
              <w:t xml:space="preserve"> 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711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711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665" w:type="dxa"/>
          </w:tcPr>
          <w:p w:rsidR="00473383" w:rsidRPr="00505659" w:rsidRDefault="00473383" w:rsidP="00921601">
            <w:r w:rsidRPr="00505659">
              <w:t>Entire sample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4.55%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4.55%</w:t>
            </w:r>
          </w:p>
        </w:tc>
        <w:tc>
          <w:tcPr>
            <w:tcW w:w="1711" w:type="dxa"/>
          </w:tcPr>
          <w:p w:rsidR="00473383" w:rsidRPr="00505659" w:rsidRDefault="00473383" w:rsidP="00921601">
            <w:r w:rsidRPr="00505659">
              <w:t>63.64%</w:t>
            </w:r>
          </w:p>
        </w:tc>
        <w:tc>
          <w:tcPr>
            <w:tcW w:w="1711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9.09%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7" w:name="_Toc460400918"/>
      <w:r>
        <w:t xml:space="preserve">Table 5.2.2 </w:t>
      </w:r>
      <w:proofErr w:type="gramStart"/>
      <w:r>
        <w:t>Which</w:t>
      </w:r>
      <w:proofErr w:type="gramEnd"/>
      <w:r>
        <w:t xml:space="preserve"> phrase best describes how your library has used electronic workstation space over the past three years? Broken out by Carnegie class or type of college</w:t>
      </w:r>
      <w:bookmarkEnd w:id="7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4"/>
        <w:gridCol w:w="1502"/>
        <w:gridCol w:w="1502"/>
        <w:gridCol w:w="1572"/>
        <w:gridCol w:w="1490"/>
        <w:gridCol w:w="1490"/>
      </w:tblGrid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Carnegie class or type of college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8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Community College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75.00%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4-Year College Only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75.00%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25.00%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Offers 4-Year + Masters Level Degrees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71.43%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21.43%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7.14%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Offers 4-Year and PHD level Degrees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7.69%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7.69%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53.85%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15.38%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15.38%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Class 1 or 2 Research University- Overall library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14.29%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14.29%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42.86%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28.57%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Class 1 or 2 Research University- Specific Library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100.00%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r>
        <w:br w:type="page"/>
      </w:r>
      <w:bookmarkStart w:id="8" w:name="_Toc460400919"/>
      <w:r>
        <w:lastRenderedPageBreak/>
        <w:t xml:space="preserve">Table 5.2.3 </w:t>
      </w:r>
      <w:proofErr w:type="gramStart"/>
      <w:r>
        <w:t>Which</w:t>
      </w:r>
      <w:proofErr w:type="gramEnd"/>
      <w:r>
        <w:t xml:space="preserve"> phrase best describes how your library has used electronic workstation space over the past three years? Broken out by Enrollment</w:t>
      </w:r>
      <w:bookmarkEnd w:id="8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3"/>
        <w:gridCol w:w="1535"/>
        <w:gridCol w:w="1452"/>
        <w:gridCol w:w="1522"/>
        <w:gridCol w:w="1524"/>
        <w:gridCol w:w="1524"/>
      </w:tblGrid>
      <w:tr w:rsidR="00473383" w:rsidRPr="00505659" w:rsidTr="00921601">
        <w:tc>
          <w:tcPr>
            <w:tcW w:w="1918" w:type="dxa"/>
          </w:tcPr>
          <w:p w:rsidR="00473383" w:rsidRPr="00505659" w:rsidRDefault="00473383" w:rsidP="00921601">
            <w:r w:rsidRPr="00505659">
              <w:t>Enrollment</w:t>
            </w:r>
          </w:p>
        </w:tc>
        <w:tc>
          <w:tcPr>
            <w:tcW w:w="161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511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1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61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619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918" w:type="dxa"/>
          </w:tcPr>
          <w:p w:rsidR="00473383" w:rsidRPr="00505659" w:rsidRDefault="00473383" w:rsidP="00921601">
            <w:r>
              <w:t>Less than 1500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11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36.36%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18.18%</w:t>
            </w:r>
          </w:p>
        </w:tc>
      </w:tr>
      <w:tr w:rsidR="00473383" w:rsidRPr="00505659" w:rsidTr="00921601">
        <w:tc>
          <w:tcPr>
            <w:tcW w:w="1918" w:type="dxa"/>
          </w:tcPr>
          <w:p w:rsidR="00473383" w:rsidRPr="00505659" w:rsidRDefault="00473383" w:rsidP="00921601">
            <w:r>
              <w:t>1500 - 3900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11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72.73%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918" w:type="dxa"/>
          </w:tcPr>
          <w:p w:rsidR="00473383" w:rsidRPr="00505659" w:rsidRDefault="00473383" w:rsidP="00921601">
            <w:r>
              <w:t>3900+ -8000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11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90.91%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918" w:type="dxa"/>
          </w:tcPr>
          <w:p w:rsidR="00473383" w:rsidRPr="00505659" w:rsidRDefault="00473383" w:rsidP="00921601">
            <w:r>
              <w:t>More than 8000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511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54.55%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19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9" w:name="_Toc460400920"/>
      <w:r>
        <w:t xml:space="preserve">Table 5.2.4 </w:t>
      </w:r>
      <w:proofErr w:type="gramStart"/>
      <w:r>
        <w:t>Which</w:t>
      </w:r>
      <w:proofErr w:type="gramEnd"/>
      <w:r>
        <w:t xml:space="preserve"> phrase best describes how your library has used electronic workstation space over the past three years? Broken out for public and private college libraries</w:t>
      </w:r>
      <w:bookmarkEnd w:id="9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0"/>
        <w:gridCol w:w="1510"/>
        <w:gridCol w:w="1510"/>
        <w:gridCol w:w="1582"/>
        <w:gridCol w:w="1584"/>
        <w:gridCol w:w="1584"/>
      </w:tblGrid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 w:rsidRPr="00505659">
              <w:t>Is your college public or private?</w:t>
            </w:r>
          </w:p>
        </w:tc>
        <w:tc>
          <w:tcPr>
            <w:tcW w:w="1575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575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680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>
              <w:t>Public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5.56%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66.67%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22.22%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5.56%</w:t>
            </w:r>
          </w:p>
        </w:tc>
      </w:tr>
      <w:tr w:rsidR="00473383" w:rsidRPr="00505659" w:rsidTr="00921601">
        <w:tc>
          <w:tcPr>
            <w:tcW w:w="1715" w:type="dxa"/>
          </w:tcPr>
          <w:p w:rsidR="00473383" w:rsidRPr="00505659" w:rsidRDefault="00473383" w:rsidP="00921601">
            <w:r>
              <w:t>Private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3.85%</w:t>
            </w:r>
          </w:p>
        </w:tc>
        <w:tc>
          <w:tcPr>
            <w:tcW w:w="1575" w:type="dxa"/>
          </w:tcPr>
          <w:p w:rsidR="00473383" w:rsidRPr="00505659" w:rsidRDefault="00473383" w:rsidP="00921601">
            <w:r w:rsidRPr="00505659">
              <w:t>7.69%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61.54%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15.38%</w:t>
            </w:r>
          </w:p>
        </w:tc>
        <w:tc>
          <w:tcPr>
            <w:tcW w:w="1680" w:type="dxa"/>
          </w:tcPr>
          <w:p w:rsidR="00473383" w:rsidRPr="00505659" w:rsidRDefault="00473383" w:rsidP="00921601">
            <w:r w:rsidRPr="00505659">
              <w:t>11.54%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10" w:name="_Toc460400921"/>
      <w:r>
        <w:t xml:space="preserve">Table 5.2.5 </w:t>
      </w:r>
      <w:proofErr w:type="gramStart"/>
      <w:r>
        <w:t>Which</w:t>
      </w:r>
      <w:proofErr w:type="gramEnd"/>
      <w:r>
        <w:t xml:space="preserve"> phrase best describes how your library has used electronic workstation space over the past three years? Broken out by Annual tuition, $</w:t>
      </w:r>
      <w:bookmarkEnd w:id="10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"/>
        <w:gridCol w:w="1500"/>
        <w:gridCol w:w="1586"/>
        <w:gridCol w:w="1574"/>
        <w:gridCol w:w="1576"/>
        <w:gridCol w:w="1576"/>
      </w:tblGrid>
      <w:tr w:rsidR="00473383" w:rsidRPr="00505659" w:rsidTr="00921601">
        <w:tc>
          <w:tcPr>
            <w:tcW w:w="1671" w:type="dxa"/>
          </w:tcPr>
          <w:p w:rsidR="00473383" w:rsidRPr="00505659" w:rsidRDefault="00473383" w:rsidP="00921601">
            <w:r w:rsidRPr="00505659">
              <w:t>Annual tuition, $</w:t>
            </w:r>
          </w:p>
        </w:tc>
        <w:tc>
          <w:tcPr>
            <w:tcW w:w="1562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68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68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668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668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671" w:type="dxa"/>
          </w:tcPr>
          <w:p w:rsidR="00473383" w:rsidRPr="00505659" w:rsidRDefault="00473383" w:rsidP="00921601">
            <w:r>
              <w:t>Less than 7200</w:t>
            </w:r>
          </w:p>
        </w:tc>
        <w:tc>
          <w:tcPr>
            <w:tcW w:w="1562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81.82%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671" w:type="dxa"/>
          </w:tcPr>
          <w:p w:rsidR="00473383" w:rsidRPr="00505659" w:rsidRDefault="00473383" w:rsidP="00921601">
            <w:r>
              <w:t>7200 - 15000</w:t>
            </w:r>
          </w:p>
        </w:tc>
        <w:tc>
          <w:tcPr>
            <w:tcW w:w="1562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54.55%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36.36%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9.09%</w:t>
            </w:r>
          </w:p>
        </w:tc>
      </w:tr>
      <w:tr w:rsidR="00473383" w:rsidRPr="00505659" w:rsidTr="00921601">
        <w:tc>
          <w:tcPr>
            <w:tcW w:w="1671" w:type="dxa"/>
          </w:tcPr>
          <w:p w:rsidR="00473383" w:rsidRPr="00505659" w:rsidRDefault="00473383" w:rsidP="00921601">
            <w:r>
              <w:t>15000+ - 32000</w:t>
            </w:r>
          </w:p>
        </w:tc>
        <w:tc>
          <w:tcPr>
            <w:tcW w:w="1562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72.73%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671" w:type="dxa"/>
          </w:tcPr>
          <w:p w:rsidR="00473383" w:rsidRPr="00505659" w:rsidRDefault="00473383" w:rsidP="00921601">
            <w:r>
              <w:lastRenderedPageBreak/>
              <w:t>More than 32000</w:t>
            </w:r>
          </w:p>
        </w:tc>
        <w:tc>
          <w:tcPr>
            <w:tcW w:w="1562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18.18%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45.45%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9.09%</w:t>
            </w:r>
          </w:p>
        </w:tc>
        <w:tc>
          <w:tcPr>
            <w:tcW w:w="1668" w:type="dxa"/>
          </w:tcPr>
          <w:p w:rsidR="00473383" w:rsidRPr="00505659" w:rsidRDefault="00473383" w:rsidP="00921601">
            <w:r w:rsidRPr="00505659">
              <w:t>18.18%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11" w:name="_Toc460400922"/>
      <w:r>
        <w:t xml:space="preserve">Table 5.3.1 </w:t>
      </w:r>
      <w:proofErr w:type="gramStart"/>
      <w:r>
        <w:t>Which</w:t>
      </w:r>
      <w:proofErr w:type="gramEnd"/>
      <w:r>
        <w:t xml:space="preserve"> phrase best describes how your library has used multimedia workstation space over the past three years?</w:t>
      </w:r>
      <w:bookmarkEnd w:id="11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4"/>
        <w:gridCol w:w="1538"/>
        <w:gridCol w:w="1538"/>
        <w:gridCol w:w="1610"/>
        <w:gridCol w:w="1612"/>
        <w:gridCol w:w="1528"/>
      </w:tblGrid>
      <w:tr w:rsidR="00473383" w:rsidRPr="00505659" w:rsidTr="00921601">
        <w:tc>
          <w:tcPr>
            <w:tcW w:w="1665" w:type="dxa"/>
          </w:tcPr>
          <w:p w:rsidR="00473383" w:rsidRPr="00505659" w:rsidRDefault="00473383" w:rsidP="00921601">
            <w:r w:rsidRPr="00505659">
              <w:t xml:space="preserve"> 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711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711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606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665" w:type="dxa"/>
          </w:tcPr>
          <w:p w:rsidR="00473383" w:rsidRPr="00505659" w:rsidRDefault="00473383" w:rsidP="00921601">
            <w:r w:rsidRPr="00505659">
              <w:t>Entire sample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4.55%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2.27%</w:t>
            </w:r>
          </w:p>
        </w:tc>
        <w:tc>
          <w:tcPr>
            <w:tcW w:w="1711" w:type="dxa"/>
          </w:tcPr>
          <w:p w:rsidR="00473383" w:rsidRPr="00505659" w:rsidRDefault="00473383" w:rsidP="00921601">
            <w:r w:rsidRPr="00505659">
              <w:t>75.00%</w:t>
            </w:r>
          </w:p>
        </w:tc>
        <w:tc>
          <w:tcPr>
            <w:tcW w:w="1711" w:type="dxa"/>
          </w:tcPr>
          <w:p w:rsidR="00473383" w:rsidRPr="00505659" w:rsidRDefault="00473383" w:rsidP="00921601">
            <w:r w:rsidRPr="00505659">
              <w:t>11.36%</w:t>
            </w:r>
          </w:p>
        </w:tc>
        <w:tc>
          <w:tcPr>
            <w:tcW w:w="1606" w:type="dxa"/>
          </w:tcPr>
          <w:p w:rsidR="00473383" w:rsidRPr="00505659" w:rsidRDefault="00473383" w:rsidP="00921601">
            <w:r w:rsidRPr="00505659">
              <w:t>6.82%</w:t>
            </w:r>
          </w:p>
        </w:tc>
      </w:tr>
    </w:tbl>
    <w:p w:rsidR="00473383" w:rsidRDefault="00473383" w:rsidP="00473383"/>
    <w:p w:rsidR="00473383" w:rsidRDefault="00473383" w:rsidP="00473383"/>
    <w:p w:rsidR="00473383" w:rsidRDefault="00473383" w:rsidP="00473383">
      <w:pPr>
        <w:pStyle w:val="Heading2"/>
      </w:pPr>
      <w:bookmarkStart w:id="12" w:name="_Toc460400923"/>
      <w:r>
        <w:t xml:space="preserve">Table 5.3.2 </w:t>
      </w:r>
      <w:proofErr w:type="gramStart"/>
      <w:r>
        <w:t>Which</w:t>
      </w:r>
      <w:proofErr w:type="gramEnd"/>
      <w:r>
        <w:t xml:space="preserve"> phrase best describes how your library has used multimedia workstation space over the past three years? Broken out by Carnegie class or type of college</w:t>
      </w:r>
      <w:bookmarkEnd w:id="12"/>
    </w:p>
    <w:p w:rsidR="00473383" w:rsidRDefault="00473383" w:rsidP="004733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4"/>
        <w:gridCol w:w="1502"/>
        <w:gridCol w:w="1502"/>
        <w:gridCol w:w="1572"/>
        <w:gridCol w:w="1490"/>
        <w:gridCol w:w="1490"/>
      </w:tblGrid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Carnegie class or type of college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10% or more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decreased space by less than 10%</w:t>
            </w:r>
          </w:p>
        </w:tc>
        <w:tc>
          <w:tcPr>
            <w:tcW w:w="168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Space has remained the same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but by less than 10%</w:t>
            </w:r>
          </w:p>
        </w:tc>
        <w:tc>
          <w:tcPr>
            <w:tcW w:w="1577" w:type="dxa"/>
          </w:tcPr>
          <w:p w:rsidR="00473383" w:rsidRPr="00C242C0" w:rsidRDefault="00473383" w:rsidP="00921601">
            <w:pPr>
              <w:rPr>
                <w:lang w:val="en-US"/>
              </w:rPr>
            </w:pPr>
            <w:r w:rsidRPr="00C242C0">
              <w:rPr>
                <w:lang w:val="en-US"/>
              </w:rPr>
              <w:t>Have increased space by 10% or more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Community College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50.00%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4-Year College Only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25.00%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50.00%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Offers 4-Year + Masters Level Degrees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100.00%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Offers 4-Year and PHD level Degrees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7.69%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69.23%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15.38%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7.69%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>Class 1 or 2 Research University- Overall library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71.43%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28.57%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  <w:tr w:rsidR="00473383" w:rsidRPr="00505659" w:rsidTr="00921601">
        <w:tc>
          <w:tcPr>
            <w:tcW w:w="1910" w:type="dxa"/>
          </w:tcPr>
          <w:p w:rsidR="00473383" w:rsidRPr="00505659" w:rsidRDefault="00473383" w:rsidP="00921601">
            <w:r>
              <w:t xml:space="preserve">Class 1 or 2 Research University- </w:t>
            </w:r>
            <w:r>
              <w:lastRenderedPageBreak/>
              <w:t>Specific Library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lastRenderedPageBreak/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687" w:type="dxa"/>
          </w:tcPr>
          <w:p w:rsidR="00473383" w:rsidRPr="00505659" w:rsidRDefault="00473383" w:rsidP="00921601">
            <w:r w:rsidRPr="00505659">
              <w:t>100.00%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  <w:tc>
          <w:tcPr>
            <w:tcW w:w="1577" w:type="dxa"/>
          </w:tcPr>
          <w:p w:rsidR="00473383" w:rsidRPr="00505659" w:rsidRDefault="00473383" w:rsidP="00921601">
            <w:r w:rsidRPr="00505659">
              <w:t>0.00%</w:t>
            </w:r>
          </w:p>
        </w:tc>
      </w:tr>
    </w:tbl>
    <w:p w:rsidR="00473383" w:rsidRDefault="00473383" w:rsidP="00473383"/>
    <w:p w:rsidR="00473383" w:rsidRDefault="00473383" w:rsidP="00473383"/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3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73383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76188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6C2A5-4DB2-4601-B165-9F323C8A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83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473383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3383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2016-09-27T19:15:00Z</dcterms:created>
  <dcterms:modified xsi:type="dcterms:W3CDTF">2016-09-27T19:15:00Z</dcterms:modified>
</cp:coreProperties>
</file>